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3F9E" w14:textId="77777777" w:rsidR="00C33D4A" w:rsidRPr="00F14FD7" w:rsidRDefault="00406F41" w:rsidP="008D323D">
      <w:pPr>
        <w:spacing w:line="360" w:lineRule="auto"/>
        <w:rPr>
          <w:rFonts w:ascii="Times New Roman" w:eastAsia="標楷體" w:hAnsi="Times New Roman"/>
          <w:b/>
          <w:sz w:val="40"/>
          <w:szCs w:val="36"/>
        </w:rPr>
      </w:pPr>
      <w:r>
        <w:rPr>
          <w:rFonts w:ascii="Times New Roman" w:eastAsia="標楷體" w:hAnsi="標楷體"/>
          <w:b/>
          <w:bCs/>
          <w:noProof/>
          <w:sz w:val="40"/>
          <w:szCs w:val="36"/>
        </w:rPr>
        <w:drawing>
          <wp:anchor distT="0" distB="0" distL="114300" distR="114300" simplePos="0" relativeHeight="251657728" behindDoc="1" locked="0" layoutInCell="1" allowOverlap="1" wp14:anchorId="7CB40EFE" wp14:editId="22B02594">
            <wp:simplePos x="0" y="0"/>
            <wp:positionH relativeFrom="column">
              <wp:posOffset>3596005</wp:posOffset>
            </wp:positionH>
            <wp:positionV relativeFrom="paragraph">
              <wp:posOffset>-102235</wp:posOffset>
            </wp:positionV>
            <wp:extent cx="1654810" cy="2222500"/>
            <wp:effectExtent l="0" t="0" r="2540" b="6350"/>
            <wp:wrapNone/>
            <wp:docPr id="2" name="圖片 1" descr="DSCF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SCF29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810" cy="222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E6" w:rsidRPr="00F14FD7">
        <w:rPr>
          <w:rFonts w:ascii="Times New Roman" w:eastAsia="標楷體" w:hAnsi="標楷體"/>
          <w:b/>
          <w:bCs/>
          <w:sz w:val="40"/>
          <w:szCs w:val="36"/>
        </w:rPr>
        <w:t>李其昌</w:t>
      </w:r>
      <w:r w:rsidR="008E7D29" w:rsidRPr="00F14FD7">
        <w:rPr>
          <w:rFonts w:ascii="Times New Roman" w:eastAsia="標楷體" w:hAnsi="Times New Roman"/>
          <w:b/>
          <w:sz w:val="40"/>
          <w:szCs w:val="36"/>
        </w:rPr>
        <w:t xml:space="preserve"> </w:t>
      </w:r>
      <w:r w:rsidR="00597532">
        <w:rPr>
          <w:rFonts w:ascii="Times New Roman" w:eastAsia="標楷體" w:hAnsi="Times New Roman" w:hint="eastAsia"/>
          <w:b/>
          <w:sz w:val="40"/>
          <w:szCs w:val="36"/>
        </w:rPr>
        <w:t xml:space="preserve">Dr. </w:t>
      </w:r>
      <w:r w:rsidR="008F5CE6" w:rsidRPr="00F14FD7">
        <w:rPr>
          <w:rFonts w:ascii="Times New Roman" w:eastAsia="標楷體" w:hAnsi="Times New Roman"/>
          <w:b/>
          <w:sz w:val="40"/>
          <w:szCs w:val="36"/>
        </w:rPr>
        <w:t>Li,</w:t>
      </w:r>
      <w:r w:rsidR="00DC48E5" w:rsidRPr="00F14FD7">
        <w:rPr>
          <w:rFonts w:ascii="Times New Roman" w:eastAsia="標楷體" w:hAnsi="Times New Roman" w:hint="eastAsia"/>
          <w:b/>
          <w:sz w:val="40"/>
          <w:szCs w:val="36"/>
        </w:rPr>
        <w:t xml:space="preserve"> </w:t>
      </w:r>
      <w:r w:rsidR="008F5CE6" w:rsidRPr="00F14FD7">
        <w:rPr>
          <w:rFonts w:ascii="Times New Roman" w:eastAsia="標楷體" w:hAnsi="Times New Roman"/>
          <w:b/>
          <w:sz w:val="40"/>
          <w:szCs w:val="36"/>
        </w:rPr>
        <w:t>Chyi-Chang</w:t>
      </w:r>
    </w:p>
    <w:p w14:paraId="443441DA" w14:textId="77777777" w:rsidR="00597532" w:rsidRDefault="00597532" w:rsidP="008D323D">
      <w:pPr>
        <w:spacing w:line="360" w:lineRule="auto"/>
        <w:rPr>
          <w:rFonts w:ascii="Times New Roman" w:eastAsia="標楷體" w:hAnsi="標楷體"/>
          <w:b/>
          <w:sz w:val="32"/>
          <w:szCs w:val="24"/>
        </w:rPr>
      </w:pPr>
      <w:r>
        <w:rPr>
          <w:rFonts w:ascii="Times New Roman" w:eastAsia="標楷體" w:hAnsi="標楷體" w:hint="eastAsia"/>
          <w:b/>
          <w:sz w:val="32"/>
          <w:szCs w:val="24"/>
        </w:rPr>
        <w:t>國立臺灣藝術大學</w:t>
      </w:r>
    </w:p>
    <w:p w14:paraId="23CF1D8A" w14:textId="77777777" w:rsidR="00240D24" w:rsidRPr="00F14FD7" w:rsidRDefault="00C8744D" w:rsidP="008D323D">
      <w:pPr>
        <w:spacing w:line="360" w:lineRule="auto"/>
        <w:rPr>
          <w:rFonts w:ascii="Times New Roman" w:eastAsia="標楷體" w:hAnsi="Times New Roman"/>
          <w:b/>
          <w:sz w:val="32"/>
          <w:szCs w:val="24"/>
        </w:rPr>
      </w:pPr>
      <w:r w:rsidRPr="00F14FD7">
        <w:rPr>
          <w:rFonts w:ascii="Times New Roman" w:eastAsia="標楷體" w:hAnsi="標楷體"/>
          <w:b/>
          <w:sz w:val="32"/>
          <w:szCs w:val="24"/>
        </w:rPr>
        <w:t>藝術與人文教學研究所專任</w:t>
      </w:r>
      <w:r w:rsidR="006819BE" w:rsidRPr="00F14FD7">
        <w:rPr>
          <w:rFonts w:ascii="Times New Roman" w:eastAsia="標楷體" w:hAnsi="標楷體"/>
          <w:b/>
          <w:sz w:val="32"/>
          <w:szCs w:val="24"/>
        </w:rPr>
        <w:t>助理</w:t>
      </w:r>
      <w:r w:rsidRPr="00F14FD7">
        <w:rPr>
          <w:rFonts w:ascii="Times New Roman" w:eastAsia="標楷體" w:hAnsi="標楷體"/>
          <w:b/>
          <w:sz w:val="32"/>
          <w:szCs w:val="24"/>
        </w:rPr>
        <w:t>教授</w:t>
      </w:r>
    </w:p>
    <w:p w14:paraId="5BAD0CB3" w14:textId="77777777" w:rsidR="008D323D" w:rsidRPr="00F14FD7" w:rsidRDefault="00054958" w:rsidP="00A070EB">
      <w:pPr>
        <w:pBdr>
          <w:bottom w:val="single" w:sz="6" w:space="1" w:color="auto"/>
        </w:pBdr>
        <w:spacing w:line="360" w:lineRule="auto"/>
        <w:rPr>
          <w:rFonts w:ascii="Times New Roman" w:eastAsia="標楷體" w:hAnsi="Times New Roman"/>
          <w:b/>
          <w:szCs w:val="28"/>
        </w:rPr>
      </w:pPr>
      <w:r w:rsidRPr="00F14FD7">
        <w:rPr>
          <w:rFonts w:ascii="Times New Roman" w:eastAsia="標楷體" w:hAnsi="標楷體"/>
          <w:b/>
          <w:szCs w:val="28"/>
        </w:rPr>
        <w:t>電話：</w:t>
      </w:r>
      <w:r w:rsidRPr="00F14FD7">
        <w:rPr>
          <w:rFonts w:ascii="Times New Roman" w:eastAsia="標楷體" w:hAnsi="Times New Roman"/>
          <w:b/>
          <w:szCs w:val="28"/>
        </w:rPr>
        <w:t>(</w:t>
      </w:r>
      <w:r w:rsidRPr="00F14FD7">
        <w:rPr>
          <w:rFonts w:ascii="Times New Roman" w:eastAsia="標楷體" w:hAnsi="Times New Roman"/>
          <w:szCs w:val="28"/>
        </w:rPr>
        <w:t>02)22722181-5902</w:t>
      </w:r>
      <w:r w:rsidR="006166D5" w:rsidRPr="00F14FD7">
        <w:rPr>
          <w:rFonts w:ascii="Times New Roman" w:eastAsia="標楷體" w:hAnsi="Times New Roman"/>
          <w:szCs w:val="28"/>
        </w:rPr>
        <w:t xml:space="preserve">  </w:t>
      </w:r>
      <w:r w:rsidRPr="00F14FD7">
        <w:rPr>
          <w:rFonts w:ascii="Times New Roman" w:eastAsia="標楷體" w:hAnsi="標楷體"/>
          <w:b/>
          <w:szCs w:val="28"/>
        </w:rPr>
        <w:t>手機：</w:t>
      </w:r>
      <w:r w:rsidRPr="00F14FD7">
        <w:rPr>
          <w:rFonts w:ascii="Times New Roman" w:eastAsia="標楷體" w:hAnsi="Times New Roman"/>
          <w:szCs w:val="28"/>
        </w:rPr>
        <w:t>0928</w:t>
      </w:r>
      <w:r w:rsidR="00A070EB" w:rsidRPr="00F14FD7">
        <w:rPr>
          <w:rFonts w:ascii="Times New Roman" w:eastAsia="標楷體" w:hAnsi="Times New Roman"/>
          <w:szCs w:val="28"/>
        </w:rPr>
        <w:t>-</w:t>
      </w:r>
      <w:r w:rsidRPr="00F14FD7">
        <w:rPr>
          <w:rFonts w:ascii="Times New Roman" w:eastAsia="標楷體" w:hAnsi="Times New Roman"/>
          <w:szCs w:val="28"/>
        </w:rPr>
        <w:t>373616</w:t>
      </w:r>
      <w:r w:rsidR="006166D5" w:rsidRPr="00F14FD7">
        <w:rPr>
          <w:rFonts w:ascii="Times New Roman" w:eastAsia="標楷體" w:hAnsi="Times New Roman"/>
          <w:b/>
          <w:szCs w:val="28"/>
        </w:rPr>
        <w:t xml:space="preserve">  </w:t>
      </w:r>
    </w:p>
    <w:p w14:paraId="18CD1981" w14:textId="77777777" w:rsidR="00A070EB" w:rsidRPr="00F14FD7" w:rsidRDefault="006166D5" w:rsidP="00A070EB">
      <w:pPr>
        <w:pBdr>
          <w:bottom w:val="single" w:sz="6" w:space="1" w:color="auto"/>
        </w:pBdr>
        <w:spacing w:line="360" w:lineRule="auto"/>
        <w:rPr>
          <w:rFonts w:ascii="Times New Roman" w:eastAsia="標楷體" w:hAnsi="Times New Roman"/>
          <w:b/>
          <w:szCs w:val="28"/>
        </w:rPr>
      </w:pPr>
      <w:r w:rsidRPr="00F14FD7">
        <w:rPr>
          <w:rFonts w:ascii="Times New Roman" w:eastAsia="標楷體" w:hAnsi="標楷體"/>
          <w:b/>
          <w:szCs w:val="28"/>
        </w:rPr>
        <w:t>電子郵件：</w:t>
      </w:r>
      <w:r w:rsidR="007B1F82" w:rsidRPr="00F14FD7">
        <w:rPr>
          <w:rFonts w:ascii="Times New Roman" w:eastAsia="標楷體" w:hAnsi="Times New Roman" w:hint="eastAsia"/>
          <w:szCs w:val="28"/>
          <w:u w:val="single"/>
        </w:rPr>
        <w:t>lia</w:t>
      </w:r>
      <w:r w:rsidR="007B1F82" w:rsidRPr="00F14FD7">
        <w:rPr>
          <w:rFonts w:ascii="Times New Roman" w:eastAsia="標楷體" w:hAnsi="Times New Roman"/>
          <w:szCs w:val="28"/>
          <w:u w:val="single"/>
        </w:rPr>
        <w:t>lan</w:t>
      </w:r>
      <w:r w:rsidRPr="00F14FD7">
        <w:rPr>
          <w:rFonts w:ascii="Times New Roman" w:eastAsia="標楷體" w:hAnsi="Times New Roman"/>
          <w:szCs w:val="28"/>
          <w:u w:val="single"/>
        </w:rPr>
        <w:t>@ntua.edu.tw</w:t>
      </w:r>
    </w:p>
    <w:p w14:paraId="0F58219D" w14:textId="77777777" w:rsidR="00054958" w:rsidRPr="00F14FD7" w:rsidRDefault="00A070EB" w:rsidP="00A070EB">
      <w:pPr>
        <w:pBdr>
          <w:bottom w:val="single" w:sz="6" w:space="1" w:color="auto"/>
        </w:pBdr>
        <w:spacing w:line="360" w:lineRule="auto"/>
        <w:rPr>
          <w:rFonts w:ascii="Times New Roman" w:eastAsia="標楷體" w:hAnsi="Times New Roman"/>
          <w:b/>
          <w:szCs w:val="28"/>
        </w:rPr>
      </w:pPr>
      <w:r w:rsidRPr="00F14FD7">
        <w:rPr>
          <w:rFonts w:ascii="Times New Roman" w:eastAsia="標楷體" w:hAnsi="Times New Roman"/>
          <w:b/>
          <w:szCs w:val="28"/>
        </w:rPr>
        <w:t>Office Hour:</w:t>
      </w:r>
      <w:r w:rsidRPr="00F14FD7">
        <w:rPr>
          <w:rFonts w:ascii="Times New Roman" w:eastAsia="標楷體" w:hAnsi="Times New Roman"/>
          <w:szCs w:val="28"/>
        </w:rPr>
        <w:t xml:space="preserve"> (</w:t>
      </w:r>
      <w:r w:rsidRPr="00F14FD7">
        <w:rPr>
          <w:rFonts w:ascii="Times New Roman" w:eastAsia="標楷體" w:hAnsi="標楷體"/>
          <w:szCs w:val="28"/>
        </w:rPr>
        <w:t>二</w:t>
      </w:r>
      <w:r w:rsidRPr="00F14FD7">
        <w:rPr>
          <w:rFonts w:ascii="Times New Roman" w:eastAsia="標楷體" w:hAnsi="Times New Roman"/>
          <w:szCs w:val="28"/>
        </w:rPr>
        <w:t>)10:00-12:00</w:t>
      </w:r>
      <w:r w:rsidR="006166D5" w:rsidRPr="00F14FD7">
        <w:rPr>
          <w:rFonts w:ascii="Times New Roman" w:eastAsia="標楷體" w:hAnsi="標楷體"/>
          <w:szCs w:val="28"/>
        </w:rPr>
        <w:t>（教研</w:t>
      </w:r>
      <w:r w:rsidR="006166D5" w:rsidRPr="00F14FD7">
        <w:rPr>
          <w:rFonts w:ascii="Times New Roman" w:eastAsia="標楷體" w:hAnsi="Times New Roman"/>
          <w:szCs w:val="28"/>
        </w:rPr>
        <w:t>4F</w:t>
      </w:r>
      <w:r w:rsidR="006166D5" w:rsidRPr="00F14FD7">
        <w:rPr>
          <w:rFonts w:ascii="Times New Roman" w:eastAsia="標楷體" w:hAnsi="標楷體"/>
          <w:szCs w:val="28"/>
        </w:rPr>
        <w:t>人文學院辦公室）</w:t>
      </w:r>
    </w:p>
    <w:p w14:paraId="3A3D568A" w14:textId="3F152324" w:rsidR="00970701" w:rsidRDefault="00970701" w:rsidP="00970701">
      <w:pPr>
        <w:spacing w:line="360" w:lineRule="auto"/>
        <w:jc w:val="center"/>
        <w:rPr>
          <w:rFonts w:ascii="Times New Roman" w:eastAsia="標楷體" w:hAnsi="標楷體"/>
          <w:b/>
          <w:bCs/>
          <w:kern w:val="0"/>
          <w:sz w:val="32"/>
          <w:szCs w:val="32"/>
        </w:rPr>
      </w:pPr>
      <w:r w:rsidRPr="00970701">
        <w:rPr>
          <w:rFonts w:ascii="Times New Roman" w:eastAsia="標楷體" w:hAnsi="標楷體" w:hint="eastAsia"/>
          <w:b/>
          <w:bCs/>
          <w:kern w:val="0"/>
          <w:sz w:val="32"/>
          <w:szCs w:val="32"/>
        </w:rPr>
        <w:t>目次</w:t>
      </w:r>
    </w:p>
    <w:sdt>
      <w:sdtPr>
        <w:rPr>
          <w:lang w:val="zh-TW"/>
        </w:rPr>
        <w:id w:val="1719707375"/>
        <w:docPartObj>
          <w:docPartGallery w:val="Table of Contents"/>
          <w:docPartUnique/>
        </w:docPartObj>
      </w:sdtPr>
      <w:sdtEndPr>
        <w:rPr>
          <w:b/>
          <w:bCs/>
        </w:rPr>
      </w:sdtEndPr>
      <w:sdtContent>
        <w:p w14:paraId="1D60728A" w14:textId="77777777" w:rsidR="00970701" w:rsidRDefault="00970701">
          <w:pPr>
            <w:pStyle w:val="12"/>
            <w:tabs>
              <w:tab w:val="left" w:pos="960"/>
              <w:tab w:val="right" w:leader="dot" w:pos="894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1937486" w:history="1">
            <w:r w:rsidRPr="00032B83">
              <w:rPr>
                <w:rStyle w:val="a4"/>
                <w:rFonts w:ascii="標楷體" w:hAnsi="標楷體" w:hint="eastAsia"/>
                <w:noProof/>
              </w:rPr>
              <w:t>●</w:t>
            </w:r>
            <w:r>
              <w:rPr>
                <w:rFonts w:asciiTheme="minorHAnsi" w:eastAsiaTheme="minorEastAsia" w:hAnsiTheme="minorHAnsi" w:cstheme="minorBidi"/>
                <w:noProof/>
              </w:rPr>
              <w:tab/>
            </w:r>
            <w:r w:rsidRPr="00032B83">
              <w:rPr>
                <w:rStyle w:val="a4"/>
                <w:rFonts w:hint="eastAsia"/>
                <w:noProof/>
              </w:rPr>
              <w:t>學</w:t>
            </w:r>
            <w:r w:rsidRPr="00032B83">
              <w:rPr>
                <w:rStyle w:val="a4"/>
                <w:noProof/>
              </w:rPr>
              <w:t xml:space="preserve"> </w:t>
            </w:r>
            <w:r w:rsidRPr="00032B83">
              <w:rPr>
                <w:rStyle w:val="a4"/>
                <w:rFonts w:hint="eastAsia"/>
                <w:noProof/>
              </w:rPr>
              <w:t>歷</w:t>
            </w:r>
            <w:r>
              <w:rPr>
                <w:noProof/>
                <w:webHidden/>
              </w:rPr>
              <w:tab/>
            </w:r>
            <w:r>
              <w:rPr>
                <w:noProof/>
                <w:webHidden/>
              </w:rPr>
              <w:fldChar w:fldCharType="begin"/>
            </w:r>
            <w:r>
              <w:rPr>
                <w:noProof/>
                <w:webHidden/>
              </w:rPr>
              <w:instrText xml:space="preserve"> PAGEREF _Toc451937486 \h </w:instrText>
            </w:r>
            <w:r>
              <w:rPr>
                <w:noProof/>
                <w:webHidden/>
              </w:rPr>
            </w:r>
            <w:r>
              <w:rPr>
                <w:noProof/>
                <w:webHidden/>
              </w:rPr>
              <w:fldChar w:fldCharType="separate"/>
            </w:r>
            <w:r>
              <w:rPr>
                <w:noProof/>
                <w:webHidden/>
              </w:rPr>
              <w:t>3</w:t>
            </w:r>
            <w:r>
              <w:rPr>
                <w:noProof/>
                <w:webHidden/>
              </w:rPr>
              <w:fldChar w:fldCharType="end"/>
            </w:r>
          </w:hyperlink>
        </w:p>
        <w:p w14:paraId="1816EB62" w14:textId="77777777" w:rsidR="00970701" w:rsidRDefault="00FC456D">
          <w:pPr>
            <w:pStyle w:val="12"/>
            <w:tabs>
              <w:tab w:val="left" w:pos="960"/>
              <w:tab w:val="right" w:leader="dot" w:pos="8948"/>
            </w:tabs>
            <w:rPr>
              <w:rFonts w:asciiTheme="minorHAnsi" w:eastAsiaTheme="minorEastAsia" w:hAnsiTheme="minorHAnsi" w:cstheme="minorBidi"/>
              <w:noProof/>
            </w:rPr>
          </w:pPr>
          <w:hyperlink w:anchor="_Toc451937487" w:history="1">
            <w:r w:rsidR="00970701" w:rsidRPr="00032B83">
              <w:rPr>
                <w:rStyle w:val="a4"/>
                <w:rFonts w:ascii="標楷體" w:hAnsi="標楷體" w:hint="eastAsia"/>
                <w:noProof/>
              </w:rPr>
              <w:t>●</w:t>
            </w:r>
            <w:r w:rsidR="00970701">
              <w:rPr>
                <w:rFonts w:asciiTheme="minorHAnsi" w:eastAsiaTheme="minorEastAsia" w:hAnsiTheme="minorHAnsi" w:cstheme="minorBidi"/>
                <w:noProof/>
              </w:rPr>
              <w:tab/>
            </w:r>
            <w:r w:rsidR="00970701" w:rsidRPr="00032B83">
              <w:rPr>
                <w:rStyle w:val="a4"/>
                <w:rFonts w:hint="eastAsia"/>
                <w:noProof/>
              </w:rPr>
              <w:t>經</w:t>
            </w:r>
            <w:r w:rsidR="00970701" w:rsidRPr="00032B83">
              <w:rPr>
                <w:rStyle w:val="a4"/>
                <w:noProof/>
              </w:rPr>
              <w:t xml:space="preserve"> </w:t>
            </w:r>
            <w:r w:rsidR="00970701" w:rsidRPr="00032B83">
              <w:rPr>
                <w:rStyle w:val="a4"/>
                <w:rFonts w:hint="eastAsia"/>
                <w:noProof/>
              </w:rPr>
              <w:t>歷</w:t>
            </w:r>
            <w:r w:rsidR="00970701">
              <w:rPr>
                <w:noProof/>
                <w:webHidden/>
              </w:rPr>
              <w:tab/>
            </w:r>
            <w:r w:rsidR="00970701">
              <w:rPr>
                <w:noProof/>
                <w:webHidden/>
              </w:rPr>
              <w:fldChar w:fldCharType="begin"/>
            </w:r>
            <w:r w:rsidR="00970701">
              <w:rPr>
                <w:noProof/>
                <w:webHidden/>
              </w:rPr>
              <w:instrText xml:space="preserve"> PAGEREF _Toc451937487 \h </w:instrText>
            </w:r>
            <w:r w:rsidR="00970701">
              <w:rPr>
                <w:noProof/>
                <w:webHidden/>
              </w:rPr>
            </w:r>
            <w:r w:rsidR="00970701">
              <w:rPr>
                <w:noProof/>
                <w:webHidden/>
              </w:rPr>
              <w:fldChar w:fldCharType="separate"/>
            </w:r>
            <w:r w:rsidR="00970701">
              <w:rPr>
                <w:noProof/>
                <w:webHidden/>
              </w:rPr>
              <w:t>3</w:t>
            </w:r>
            <w:r w:rsidR="00970701">
              <w:rPr>
                <w:noProof/>
                <w:webHidden/>
              </w:rPr>
              <w:fldChar w:fldCharType="end"/>
            </w:r>
          </w:hyperlink>
        </w:p>
        <w:p w14:paraId="4250BA82" w14:textId="77777777" w:rsidR="00970701" w:rsidRDefault="00FC456D">
          <w:pPr>
            <w:pStyle w:val="12"/>
            <w:tabs>
              <w:tab w:val="left" w:pos="960"/>
              <w:tab w:val="right" w:leader="dot" w:pos="8948"/>
            </w:tabs>
            <w:rPr>
              <w:rFonts w:asciiTheme="minorHAnsi" w:eastAsiaTheme="minorEastAsia" w:hAnsiTheme="minorHAnsi" w:cstheme="minorBidi"/>
              <w:noProof/>
            </w:rPr>
          </w:pPr>
          <w:hyperlink w:anchor="_Toc451937488" w:history="1">
            <w:r w:rsidR="00970701" w:rsidRPr="00032B83">
              <w:rPr>
                <w:rStyle w:val="a4"/>
                <w:rFonts w:ascii="標楷體" w:hAnsi="標楷體" w:hint="eastAsia"/>
                <w:noProof/>
              </w:rPr>
              <w:t>●</w:t>
            </w:r>
            <w:r w:rsidR="00970701">
              <w:rPr>
                <w:rFonts w:asciiTheme="minorHAnsi" w:eastAsiaTheme="minorEastAsia" w:hAnsiTheme="minorHAnsi" w:cstheme="minorBidi"/>
                <w:noProof/>
              </w:rPr>
              <w:tab/>
            </w:r>
            <w:r w:rsidR="00970701" w:rsidRPr="00032B83">
              <w:rPr>
                <w:rStyle w:val="a4"/>
                <w:rFonts w:hint="eastAsia"/>
                <w:noProof/>
              </w:rPr>
              <w:t>教師研究著作資料</w:t>
            </w:r>
            <w:r w:rsidR="00970701">
              <w:rPr>
                <w:noProof/>
                <w:webHidden/>
              </w:rPr>
              <w:tab/>
            </w:r>
            <w:r w:rsidR="00970701">
              <w:rPr>
                <w:noProof/>
                <w:webHidden/>
              </w:rPr>
              <w:fldChar w:fldCharType="begin"/>
            </w:r>
            <w:r w:rsidR="00970701">
              <w:rPr>
                <w:noProof/>
                <w:webHidden/>
              </w:rPr>
              <w:instrText xml:space="preserve"> PAGEREF _Toc451937488 \h </w:instrText>
            </w:r>
            <w:r w:rsidR="00970701">
              <w:rPr>
                <w:noProof/>
                <w:webHidden/>
              </w:rPr>
            </w:r>
            <w:r w:rsidR="00970701">
              <w:rPr>
                <w:noProof/>
                <w:webHidden/>
              </w:rPr>
              <w:fldChar w:fldCharType="separate"/>
            </w:r>
            <w:r w:rsidR="00970701">
              <w:rPr>
                <w:noProof/>
                <w:webHidden/>
              </w:rPr>
              <w:t>4</w:t>
            </w:r>
            <w:r w:rsidR="00970701">
              <w:rPr>
                <w:noProof/>
                <w:webHidden/>
              </w:rPr>
              <w:fldChar w:fldCharType="end"/>
            </w:r>
          </w:hyperlink>
        </w:p>
        <w:p w14:paraId="2E0FF800" w14:textId="77777777" w:rsidR="00970701" w:rsidRDefault="00FC456D">
          <w:pPr>
            <w:pStyle w:val="21"/>
            <w:tabs>
              <w:tab w:val="right" w:leader="dot" w:pos="8948"/>
            </w:tabs>
            <w:rPr>
              <w:rFonts w:asciiTheme="minorHAnsi" w:eastAsiaTheme="minorEastAsia" w:hAnsiTheme="minorHAnsi" w:cstheme="minorBidi"/>
              <w:noProof/>
            </w:rPr>
          </w:pPr>
          <w:hyperlink w:anchor="_Toc451937489" w:history="1">
            <w:r w:rsidR="00970701" w:rsidRPr="00032B83">
              <w:rPr>
                <w:rStyle w:val="a4"/>
                <w:rFonts w:hint="eastAsia"/>
                <w:noProof/>
              </w:rPr>
              <w:t>一</w:t>
            </w:r>
            <w:r w:rsidR="00970701" w:rsidRPr="00032B83">
              <w:rPr>
                <w:rStyle w:val="a4"/>
                <w:noProof/>
              </w:rPr>
              <w:t>-1</w:t>
            </w:r>
            <w:r w:rsidR="00970701" w:rsidRPr="00032B83">
              <w:rPr>
                <w:rStyle w:val="a4"/>
                <w:rFonts w:hint="eastAsia"/>
                <w:noProof/>
              </w:rPr>
              <w:t>、期刊、學報（經審查）</w:t>
            </w:r>
            <w:r w:rsidR="00970701">
              <w:rPr>
                <w:noProof/>
                <w:webHidden/>
              </w:rPr>
              <w:tab/>
            </w:r>
            <w:r w:rsidR="00970701">
              <w:rPr>
                <w:noProof/>
                <w:webHidden/>
              </w:rPr>
              <w:fldChar w:fldCharType="begin"/>
            </w:r>
            <w:r w:rsidR="00970701">
              <w:rPr>
                <w:noProof/>
                <w:webHidden/>
              </w:rPr>
              <w:instrText xml:space="preserve"> PAGEREF _Toc451937489 \h </w:instrText>
            </w:r>
            <w:r w:rsidR="00970701">
              <w:rPr>
                <w:noProof/>
                <w:webHidden/>
              </w:rPr>
            </w:r>
            <w:r w:rsidR="00970701">
              <w:rPr>
                <w:noProof/>
                <w:webHidden/>
              </w:rPr>
              <w:fldChar w:fldCharType="separate"/>
            </w:r>
            <w:r w:rsidR="00970701">
              <w:rPr>
                <w:noProof/>
                <w:webHidden/>
              </w:rPr>
              <w:t>4</w:t>
            </w:r>
            <w:r w:rsidR="00970701">
              <w:rPr>
                <w:noProof/>
                <w:webHidden/>
              </w:rPr>
              <w:fldChar w:fldCharType="end"/>
            </w:r>
          </w:hyperlink>
        </w:p>
        <w:p w14:paraId="35A9EB9F" w14:textId="77777777" w:rsidR="00970701" w:rsidRDefault="00FC456D">
          <w:pPr>
            <w:pStyle w:val="21"/>
            <w:tabs>
              <w:tab w:val="right" w:leader="dot" w:pos="8948"/>
            </w:tabs>
            <w:rPr>
              <w:rFonts w:asciiTheme="minorHAnsi" w:eastAsiaTheme="minorEastAsia" w:hAnsiTheme="minorHAnsi" w:cstheme="minorBidi"/>
              <w:noProof/>
            </w:rPr>
          </w:pPr>
          <w:hyperlink w:anchor="_Toc451937490" w:history="1">
            <w:r w:rsidR="00970701" w:rsidRPr="00032B83">
              <w:rPr>
                <w:rStyle w:val="a4"/>
                <w:rFonts w:hint="eastAsia"/>
                <w:noProof/>
              </w:rPr>
              <w:t>一</w:t>
            </w:r>
            <w:r w:rsidR="00970701" w:rsidRPr="00032B83">
              <w:rPr>
                <w:rStyle w:val="a4"/>
                <w:noProof/>
              </w:rPr>
              <w:t>-2</w:t>
            </w:r>
            <w:r w:rsidR="00970701" w:rsidRPr="00032B83">
              <w:rPr>
                <w:rStyle w:val="a4"/>
                <w:rFonts w:hint="eastAsia"/>
                <w:noProof/>
              </w:rPr>
              <w:t>、期刊（公開發表但未經審查）</w:t>
            </w:r>
            <w:r w:rsidR="00970701">
              <w:rPr>
                <w:noProof/>
                <w:webHidden/>
              </w:rPr>
              <w:tab/>
            </w:r>
            <w:r w:rsidR="00970701">
              <w:rPr>
                <w:noProof/>
                <w:webHidden/>
              </w:rPr>
              <w:fldChar w:fldCharType="begin"/>
            </w:r>
            <w:r w:rsidR="00970701">
              <w:rPr>
                <w:noProof/>
                <w:webHidden/>
              </w:rPr>
              <w:instrText xml:space="preserve"> PAGEREF _Toc451937490 \h </w:instrText>
            </w:r>
            <w:r w:rsidR="00970701">
              <w:rPr>
                <w:noProof/>
                <w:webHidden/>
              </w:rPr>
            </w:r>
            <w:r w:rsidR="00970701">
              <w:rPr>
                <w:noProof/>
                <w:webHidden/>
              </w:rPr>
              <w:fldChar w:fldCharType="separate"/>
            </w:r>
            <w:r w:rsidR="00970701">
              <w:rPr>
                <w:noProof/>
                <w:webHidden/>
              </w:rPr>
              <w:t>4</w:t>
            </w:r>
            <w:r w:rsidR="00970701">
              <w:rPr>
                <w:noProof/>
                <w:webHidden/>
              </w:rPr>
              <w:fldChar w:fldCharType="end"/>
            </w:r>
          </w:hyperlink>
        </w:p>
        <w:p w14:paraId="52C10183" w14:textId="77777777" w:rsidR="00970701" w:rsidRDefault="00FC456D">
          <w:pPr>
            <w:pStyle w:val="21"/>
            <w:tabs>
              <w:tab w:val="right" w:leader="dot" w:pos="8948"/>
            </w:tabs>
            <w:rPr>
              <w:rFonts w:asciiTheme="minorHAnsi" w:eastAsiaTheme="minorEastAsia" w:hAnsiTheme="minorHAnsi" w:cstheme="minorBidi"/>
              <w:noProof/>
            </w:rPr>
          </w:pPr>
          <w:hyperlink w:anchor="_Toc451937491" w:history="1">
            <w:r w:rsidR="00970701" w:rsidRPr="00032B83">
              <w:rPr>
                <w:rStyle w:val="a4"/>
                <w:rFonts w:hint="eastAsia"/>
                <w:noProof/>
              </w:rPr>
              <w:t>二、電子期刊</w:t>
            </w:r>
            <w:r w:rsidR="00970701" w:rsidRPr="00032B83">
              <w:rPr>
                <w:rStyle w:val="a4"/>
                <w:noProof/>
              </w:rPr>
              <w:t>(</w:t>
            </w:r>
            <w:r w:rsidR="00970701" w:rsidRPr="00032B83">
              <w:rPr>
                <w:rStyle w:val="a4"/>
                <w:rFonts w:hint="eastAsia"/>
                <w:noProof/>
              </w:rPr>
              <w:t>公開發表但無</w:t>
            </w:r>
            <w:r w:rsidR="00970701" w:rsidRPr="00032B83">
              <w:rPr>
                <w:rStyle w:val="a4"/>
                <w:noProof/>
              </w:rPr>
              <w:t>ISSN)</w:t>
            </w:r>
            <w:r w:rsidR="00970701">
              <w:rPr>
                <w:noProof/>
                <w:webHidden/>
              </w:rPr>
              <w:tab/>
            </w:r>
            <w:r w:rsidR="00970701">
              <w:rPr>
                <w:noProof/>
                <w:webHidden/>
              </w:rPr>
              <w:fldChar w:fldCharType="begin"/>
            </w:r>
            <w:r w:rsidR="00970701">
              <w:rPr>
                <w:noProof/>
                <w:webHidden/>
              </w:rPr>
              <w:instrText xml:space="preserve"> PAGEREF _Toc451937491 \h </w:instrText>
            </w:r>
            <w:r w:rsidR="00970701">
              <w:rPr>
                <w:noProof/>
                <w:webHidden/>
              </w:rPr>
            </w:r>
            <w:r w:rsidR="00970701">
              <w:rPr>
                <w:noProof/>
                <w:webHidden/>
              </w:rPr>
              <w:fldChar w:fldCharType="separate"/>
            </w:r>
            <w:r w:rsidR="00970701">
              <w:rPr>
                <w:noProof/>
                <w:webHidden/>
              </w:rPr>
              <w:t>5</w:t>
            </w:r>
            <w:r w:rsidR="00970701">
              <w:rPr>
                <w:noProof/>
                <w:webHidden/>
              </w:rPr>
              <w:fldChar w:fldCharType="end"/>
            </w:r>
          </w:hyperlink>
        </w:p>
        <w:p w14:paraId="5163D4C2" w14:textId="77777777" w:rsidR="00970701" w:rsidRDefault="00FC456D">
          <w:pPr>
            <w:pStyle w:val="21"/>
            <w:tabs>
              <w:tab w:val="right" w:leader="dot" w:pos="8948"/>
            </w:tabs>
            <w:rPr>
              <w:rFonts w:asciiTheme="minorHAnsi" w:eastAsiaTheme="minorEastAsia" w:hAnsiTheme="minorHAnsi" w:cstheme="minorBidi"/>
              <w:noProof/>
            </w:rPr>
          </w:pPr>
          <w:hyperlink w:anchor="_Toc451937492" w:history="1">
            <w:r w:rsidR="00970701" w:rsidRPr="00032B83">
              <w:rPr>
                <w:rStyle w:val="a4"/>
                <w:rFonts w:hint="eastAsia"/>
                <w:noProof/>
              </w:rPr>
              <w:t>三</w:t>
            </w:r>
            <w:r w:rsidR="00970701" w:rsidRPr="00032B83">
              <w:rPr>
                <w:rStyle w:val="a4"/>
                <w:noProof/>
              </w:rPr>
              <w:t>-1</w:t>
            </w:r>
            <w:r w:rsidR="00970701" w:rsidRPr="00032B83">
              <w:rPr>
                <w:rStyle w:val="a4"/>
                <w:rFonts w:hint="eastAsia"/>
                <w:noProof/>
              </w:rPr>
              <w:t>、論文集（經審查公開發表於研討會）</w:t>
            </w:r>
            <w:r w:rsidR="00970701">
              <w:rPr>
                <w:noProof/>
                <w:webHidden/>
              </w:rPr>
              <w:tab/>
            </w:r>
            <w:r w:rsidR="00970701">
              <w:rPr>
                <w:noProof/>
                <w:webHidden/>
              </w:rPr>
              <w:fldChar w:fldCharType="begin"/>
            </w:r>
            <w:r w:rsidR="00970701">
              <w:rPr>
                <w:noProof/>
                <w:webHidden/>
              </w:rPr>
              <w:instrText xml:space="preserve"> PAGEREF _Toc451937492 \h </w:instrText>
            </w:r>
            <w:r w:rsidR="00970701">
              <w:rPr>
                <w:noProof/>
                <w:webHidden/>
              </w:rPr>
            </w:r>
            <w:r w:rsidR="00970701">
              <w:rPr>
                <w:noProof/>
                <w:webHidden/>
              </w:rPr>
              <w:fldChar w:fldCharType="separate"/>
            </w:r>
            <w:r w:rsidR="00970701">
              <w:rPr>
                <w:noProof/>
                <w:webHidden/>
              </w:rPr>
              <w:t>5</w:t>
            </w:r>
            <w:r w:rsidR="00970701">
              <w:rPr>
                <w:noProof/>
                <w:webHidden/>
              </w:rPr>
              <w:fldChar w:fldCharType="end"/>
            </w:r>
          </w:hyperlink>
        </w:p>
        <w:p w14:paraId="7DE5EBF7" w14:textId="77777777" w:rsidR="00970701" w:rsidRDefault="00FC456D">
          <w:pPr>
            <w:pStyle w:val="21"/>
            <w:tabs>
              <w:tab w:val="right" w:leader="dot" w:pos="8948"/>
            </w:tabs>
            <w:rPr>
              <w:rFonts w:asciiTheme="minorHAnsi" w:eastAsiaTheme="minorEastAsia" w:hAnsiTheme="minorHAnsi" w:cstheme="minorBidi"/>
              <w:noProof/>
            </w:rPr>
          </w:pPr>
          <w:hyperlink w:anchor="_Toc451937493" w:history="1">
            <w:r w:rsidR="00970701" w:rsidRPr="00032B83">
              <w:rPr>
                <w:rStyle w:val="a4"/>
                <w:rFonts w:hint="eastAsia"/>
                <w:noProof/>
              </w:rPr>
              <w:t>三</w:t>
            </w:r>
            <w:r w:rsidR="00970701" w:rsidRPr="00032B83">
              <w:rPr>
                <w:rStyle w:val="a4"/>
                <w:noProof/>
              </w:rPr>
              <w:t>-2</w:t>
            </w:r>
            <w:r w:rsidR="00970701" w:rsidRPr="00032B83">
              <w:rPr>
                <w:rStyle w:val="a4"/>
                <w:rFonts w:hint="eastAsia"/>
                <w:noProof/>
              </w:rPr>
              <w:t>、論文集（有</w:t>
            </w:r>
            <w:r w:rsidR="00970701" w:rsidRPr="00032B83">
              <w:rPr>
                <w:rStyle w:val="a4"/>
                <w:noProof/>
              </w:rPr>
              <w:t>ISBN</w:t>
            </w:r>
            <w:r w:rsidR="00970701" w:rsidRPr="00032B83">
              <w:rPr>
                <w:rStyle w:val="a4"/>
                <w:rFonts w:hint="eastAsia"/>
                <w:noProof/>
              </w:rPr>
              <w:t>／未經審查）</w:t>
            </w:r>
            <w:r w:rsidR="00970701">
              <w:rPr>
                <w:noProof/>
                <w:webHidden/>
              </w:rPr>
              <w:tab/>
            </w:r>
            <w:r w:rsidR="00970701">
              <w:rPr>
                <w:noProof/>
                <w:webHidden/>
              </w:rPr>
              <w:fldChar w:fldCharType="begin"/>
            </w:r>
            <w:r w:rsidR="00970701">
              <w:rPr>
                <w:noProof/>
                <w:webHidden/>
              </w:rPr>
              <w:instrText xml:space="preserve"> PAGEREF _Toc451937493 \h </w:instrText>
            </w:r>
            <w:r w:rsidR="00970701">
              <w:rPr>
                <w:noProof/>
                <w:webHidden/>
              </w:rPr>
            </w:r>
            <w:r w:rsidR="00970701">
              <w:rPr>
                <w:noProof/>
                <w:webHidden/>
              </w:rPr>
              <w:fldChar w:fldCharType="separate"/>
            </w:r>
            <w:r w:rsidR="00970701">
              <w:rPr>
                <w:noProof/>
                <w:webHidden/>
              </w:rPr>
              <w:t>6</w:t>
            </w:r>
            <w:r w:rsidR="00970701">
              <w:rPr>
                <w:noProof/>
                <w:webHidden/>
              </w:rPr>
              <w:fldChar w:fldCharType="end"/>
            </w:r>
          </w:hyperlink>
        </w:p>
        <w:p w14:paraId="789A6C98" w14:textId="77777777" w:rsidR="00970701" w:rsidRDefault="00FC456D">
          <w:pPr>
            <w:pStyle w:val="21"/>
            <w:tabs>
              <w:tab w:val="right" w:leader="dot" w:pos="8948"/>
            </w:tabs>
            <w:rPr>
              <w:rFonts w:asciiTheme="minorHAnsi" w:eastAsiaTheme="minorEastAsia" w:hAnsiTheme="minorHAnsi" w:cstheme="minorBidi"/>
              <w:noProof/>
            </w:rPr>
          </w:pPr>
          <w:hyperlink w:anchor="_Toc451937494" w:history="1">
            <w:r w:rsidR="00970701" w:rsidRPr="00032B83">
              <w:rPr>
                <w:rStyle w:val="a4"/>
                <w:rFonts w:hint="eastAsia"/>
                <w:noProof/>
              </w:rPr>
              <w:t>四、專書類</w:t>
            </w:r>
            <w:r w:rsidR="00970701">
              <w:rPr>
                <w:noProof/>
                <w:webHidden/>
              </w:rPr>
              <w:tab/>
            </w:r>
            <w:r w:rsidR="00970701">
              <w:rPr>
                <w:noProof/>
                <w:webHidden/>
              </w:rPr>
              <w:fldChar w:fldCharType="begin"/>
            </w:r>
            <w:r w:rsidR="00970701">
              <w:rPr>
                <w:noProof/>
                <w:webHidden/>
              </w:rPr>
              <w:instrText xml:space="preserve"> PAGEREF _Toc451937494 \h </w:instrText>
            </w:r>
            <w:r w:rsidR="00970701">
              <w:rPr>
                <w:noProof/>
                <w:webHidden/>
              </w:rPr>
            </w:r>
            <w:r w:rsidR="00970701">
              <w:rPr>
                <w:noProof/>
                <w:webHidden/>
              </w:rPr>
              <w:fldChar w:fldCharType="separate"/>
            </w:r>
            <w:r w:rsidR="00970701">
              <w:rPr>
                <w:noProof/>
                <w:webHidden/>
              </w:rPr>
              <w:t>6</w:t>
            </w:r>
            <w:r w:rsidR="00970701">
              <w:rPr>
                <w:noProof/>
                <w:webHidden/>
              </w:rPr>
              <w:fldChar w:fldCharType="end"/>
            </w:r>
          </w:hyperlink>
        </w:p>
        <w:p w14:paraId="57450BD0" w14:textId="77777777" w:rsidR="00970701" w:rsidRDefault="00FC456D">
          <w:pPr>
            <w:pStyle w:val="21"/>
            <w:tabs>
              <w:tab w:val="right" w:leader="dot" w:pos="8948"/>
            </w:tabs>
            <w:rPr>
              <w:rFonts w:asciiTheme="minorHAnsi" w:eastAsiaTheme="minorEastAsia" w:hAnsiTheme="minorHAnsi" w:cstheme="minorBidi"/>
              <w:noProof/>
            </w:rPr>
          </w:pPr>
          <w:hyperlink w:anchor="_Toc451937495" w:history="1">
            <w:r w:rsidR="00970701" w:rsidRPr="00032B83">
              <w:rPr>
                <w:rStyle w:val="a4"/>
                <w:rFonts w:hint="eastAsia"/>
                <w:noProof/>
              </w:rPr>
              <w:t>五</w:t>
            </w:r>
            <w:r w:rsidR="00970701" w:rsidRPr="00032B83">
              <w:rPr>
                <w:rStyle w:val="a4"/>
                <w:noProof/>
              </w:rPr>
              <w:t>-1</w:t>
            </w:r>
            <w:r w:rsidR="00970701" w:rsidRPr="00032B83">
              <w:rPr>
                <w:rStyle w:val="a4"/>
                <w:rFonts w:hint="eastAsia"/>
                <w:noProof/>
              </w:rPr>
              <w:t>、研討會論文</w:t>
            </w:r>
            <w:r w:rsidR="00970701" w:rsidRPr="00032B83">
              <w:rPr>
                <w:rStyle w:val="a4"/>
                <w:noProof/>
              </w:rPr>
              <w:t>(</w:t>
            </w:r>
            <w:r w:rsidR="00970701" w:rsidRPr="00032B83">
              <w:rPr>
                <w:rStyle w:val="a4"/>
                <w:rFonts w:hint="eastAsia"/>
                <w:noProof/>
              </w:rPr>
              <w:t>經審查後發表／無論文集</w:t>
            </w:r>
            <w:r w:rsidR="00970701" w:rsidRPr="00032B83">
              <w:rPr>
                <w:rStyle w:val="a4"/>
                <w:noProof/>
              </w:rPr>
              <w:t>ISBN)</w:t>
            </w:r>
            <w:r w:rsidR="00970701">
              <w:rPr>
                <w:noProof/>
                <w:webHidden/>
              </w:rPr>
              <w:tab/>
            </w:r>
            <w:r w:rsidR="00970701">
              <w:rPr>
                <w:noProof/>
                <w:webHidden/>
              </w:rPr>
              <w:fldChar w:fldCharType="begin"/>
            </w:r>
            <w:r w:rsidR="00970701">
              <w:rPr>
                <w:noProof/>
                <w:webHidden/>
              </w:rPr>
              <w:instrText xml:space="preserve"> PAGEREF _Toc451937495 \h </w:instrText>
            </w:r>
            <w:r w:rsidR="00970701">
              <w:rPr>
                <w:noProof/>
                <w:webHidden/>
              </w:rPr>
            </w:r>
            <w:r w:rsidR="00970701">
              <w:rPr>
                <w:noProof/>
                <w:webHidden/>
              </w:rPr>
              <w:fldChar w:fldCharType="separate"/>
            </w:r>
            <w:r w:rsidR="00970701">
              <w:rPr>
                <w:noProof/>
                <w:webHidden/>
              </w:rPr>
              <w:t>6</w:t>
            </w:r>
            <w:r w:rsidR="00970701">
              <w:rPr>
                <w:noProof/>
                <w:webHidden/>
              </w:rPr>
              <w:fldChar w:fldCharType="end"/>
            </w:r>
          </w:hyperlink>
        </w:p>
        <w:p w14:paraId="0EE30980" w14:textId="77777777" w:rsidR="00970701" w:rsidRDefault="00FC456D">
          <w:pPr>
            <w:pStyle w:val="21"/>
            <w:tabs>
              <w:tab w:val="right" w:leader="dot" w:pos="8948"/>
            </w:tabs>
            <w:rPr>
              <w:rFonts w:asciiTheme="minorHAnsi" w:eastAsiaTheme="minorEastAsia" w:hAnsiTheme="minorHAnsi" w:cstheme="minorBidi"/>
              <w:noProof/>
            </w:rPr>
          </w:pPr>
          <w:hyperlink w:anchor="_Toc451937496" w:history="1">
            <w:r w:rsidR="00970701" w:rsidRPr="00032B83">
              <w:rPr>
                <w:rStyle w:val="a4"/>
                <w:rFonts w:hint="eastAsia"/>
                <w:noProof/>
              </w:rPr>
              <w:t>五</w:t>
            </w:r>
            <w:r w:rsidR="00970701" w:rsidRPr="00032B83">
              <w:rPr>
                <w:rStyle w:val="a4"/>
                <w:noProof/>
              </w:rPr>
              <w:t>-2</w:t>
            </w:r>
            <w:r w:rsidR="00970701" w:rsidRPr="00032B83">
              <w:rPr>
                <w:rStyle w:val="a4"/>
                <w:rFonts w:hint="eastAsia"/>
                <w:noProof/>
              </w:rPr>
              <w:t>、研討會論文</w:t>
            </w:r>
            <w:r w:rsidR="00970701" w:rsidRPr="00032B83">
              <w:rPr>
                <w:rStyle w:val="a4"/>
                <w:noProof/>
              </w:rPr>
              <w:t>(</w:t>
            </w:r>
            <w:r w:rsidR="00970701" w:rsidRPr="00032B83">
              <w:rPr>
                <w:rStyle w:val="a4"/>
                <w:rFonts w:hint="eastAsia"/>
                <w:noProof/>
              </w:rPr>
              <w:t>邀稿／未經審查發表</w:t>
            </w:r>
            <w:r w:rsidR="00970701" w:rsidRPr="00032B83">
              <w:rPr>
                <w:rStyle w:val="a4"/>
                <w:noProof/>
              </w:rPr>
              <w:t>)</w:t>
            </w:r>
            <w:r w:rsidR="00970701">
              <w:rPr>
                <w:noProof/>
                <w:webHidden/>
              </w:rPr>
              <w:tab/>
            </w:r>
            <w:r w:rsidR="00970701">
              <w:rPr>
                <w:noProof/>
                <w:webHidden/>
              </w:rPr>
              <w:fldChar w:fldCharType="begin"/>
            </w:r>
            <w:r w:rsidR="00970701">
              <w:rPr>
                <w:noProof/>
                <w:webHidden/>
              </w:rPr>
              <w:instrText xml:space="preserve"> PAGEREF _Toc451937496 \h </w:instrText>
            </w:r>
            <w:r w:rsidR="00970701">
              <w:rPr>
                <w:noProof/>
                <w:webHidden/>
              </w:rPr>
            </w:r>
            <w:r w:rsidR="00970701">
              <w:rPr>
                <w:noProof/>
                <w:webHidden/>
              </w:rPr>
              <w:fldChar w:fldCharType="separate"/>
            </w:r>
            <w:r w:rsidR="00970701">
              <w:rPr>
                <w:noProof/>
                <w:webHidden/>
              </w:rPr>
              <w:t>7</w:t>
            </w:r>
            <w:r w:rsidR="00970701">
              <w:rPr>
                <w:noProof/>
                <w:webHidden/>
              </w:rPr>
              <w:fldChar w:fldCharType="end"/>
            </w:r>
          </w:hyperlink>
        </w:p>
        <w:p w14:paraId="36F02C4C" w14:textId="77777777" w:rsidR="00970701" w:rsidRDefault="00FC456D">
          <w:pPr>
            <w:pStyle w:val="21"/>
            <w:tabs>
              <w:tab w:val="right" w:leader="dot" w:pos="8948"/>
            </w:tabs>
            <w:rPr>
              <w:rFonts w:asciiTheme="minorHAnsi" w:eastAsiaTheme="minorEastAsia" w:hAnsiTheme="minorHAnsi" w:cstheme="minorBidi"/>
              <w:noProof/>
            </w:rPr>
          </w:pPr>
          <w:hyperlink w:anchor="_Toc451937497" w:history="1">
            <w:r w:rsidR="00970701" w:rsidRPr="00032B83">
              <w:rPr>
                <w:rStyle w:val="a4"/>
                <w:rFonts w:hint="eastAsia"/>
                <w:noProof/>
              </w:rPr>
              <w:t>六、創作展演</w:t>
            </w:r>
            <w:r w:rsidR="00970701">
              <w:rPr>
                <w:noProof/>
                <w:webHidden/>
              </w:rPr>
              <w:tab/>
            </w:r>
            <w:r w:rsidR="00970701">
              <w:rPr>
                <w:noProof/>
                <w:webHidden/>
              </w:rPr>
              <w:fldChar w:fldCharType="begin"/>
            </w:r>
            <w:r w:rsidR="00970701">
              <w:rPr>
                <w:noProof/>
                <w:webHidden/>
              </w:rPr>
              <w:instrText xml:space="preserve"> PAGEREF _Toc451937497 \h </w:instrText>
            </w:r>
            <w:r w:rsidR="00970701">
              <w:rPr>
                <w:noProof/>
                <w:webHidden/>
              </w:rPr>
            </w:r>
            <w:r w:rsidR="00970701">
              <w:rPr>
                <w:noProof/>
                <w:webHidden/>
              </w:rPr>
              <w:fldChar w:fldCharType="separate"/>
            </w:r>
            <w:r w:rsidR="00970701">
              <w:rPr>
                <w:noProof/>
                <w:webHidden/>
              </w:rPr>
              <w:t>7</w:t>
            </w:r>
            <w:r w:rsidR="00970701">
              <w:rPr>
                <w:noProof/>
                <w:webHidden/>
              </w:rPr>
              <w:fldChar w:fldCharType="end"/>
            </w:r>
          </w:hyperlink>
        </w:p>
        <w:p w14:paraId="36E02D50" w14:textId="77777777" w:rsidR="00970701" w:rsidRDefault="00FC456D">
          <w:pPr>
            <w:pStyle w:val="21"/>
            <w:tabs>
              <w:tab w:val="right" w:leader="dot" w:pos="8948"/>
            </w:tabs>
            <w:rPr>
              <w:rFonts w:asciiTheme="minorHAnsi" w:eastAsiaTheme="minorEastAsia" w:hAnsiTheme="minorHAnsi" w:cstheme="minorBidi"/>
              <w:noProof/>
            </w:rPr>
          </w:pPr>
          <w:hyperlink w:anchor="_Toc451937498" w:history="1">
            <w:r w:rsidR="00970701" w:rsidRPr="00032B83">
              <w:rPr>
                <w:rStyle w:val="a4"/>
                <w:rFonts w:hint="eastAsia"/>
                <w:noProof/>
              </w:rPr>
              <w:t>七、計劃案（經費補助）</w:t>
            </w:r>
            <w:r w:rsidR="00970701">
              <w:rPr>
                <w:noProof/>
                <w:webHidden/>
              </w:rPr>
              <w:tab/>
            </w:r>
            <w:r w:rsidR="00970701">
              <w:rPr>
                <w:noProof/>
                <w:webHidden/>
              </w:rPr>
              <w:fldChar w:fldCharType="begin"/>
            </w:r>
            <w:r w:rsidR="00970701">
              <w:rPr>
                <w:noProof/>
                <w:webHidden/>
              </w:rPr>
              <w:instrText xml:space="preserve"> PAGEREF _Toc451937498 \h </w:instrText>
            </w:r>
            <w:r w:rsidR="00970701">
              <w:rPr>
                <w:noProof/>
                <w:webHidden/>
              </w:rPr>
            </w:r>
            <w:r w:rsidR="00970701">
              <w:rPr>
                <w:noProof/>
                <w:webHidden/>
              </w:rPr>
              <w:fldChar w:fldCharType="separate"/>
            </w:r>
            <w:r w:rsidR="00970701">
              <w:rPr>
                <w:noProof/>
                <w:webHidden/>
              </w:rPr>
              <w:t>8</w:t>
            </w:r>
            <w:r w:rsidR="00970701">
              <w:rPr>
                <w:noProof/>
                <w:webHidden/>
              </w:rPr>
              <w:fldChar w:fldCharType="end"/>
            </w:r>
          </w:hyperlink>
        </w:p>
        <w:p w14:paraId="51371766" w14:textId="77777777" w:rsidR="00970701" w:rsidRDefault="00FC456D">
          <w:pPr>
            <w:pStyle w:val="21"/>
            <w:tabs>
              <w:tab w:val="right" w:leader="dot" w:pos="8948"/>
            </w:tabs>
            <w:rPr>
              <w:rFonts w:asciiTheme="minorHAnsi" w:eastAsiaTheme="minorEastAsia" w:hAnsiTheme="minorHAnsi" w:cstheme="minorBidi"/>
              <w:noProof/>
            </w:rPr>
          </w:pPr>
          <w:hyperlink w:anchor="_Toc451937499" w:history="1">
            <w:r w:rsidR="00970701" w:rsidRPr="00032B83">
              <w:rPr>
                <w:rStyle w:val="a4"/>
                <w:rFonts w:hint="eastAsia"/>
                <w:noProof/>
              </w:rPr>
              <w:t>八</w:t>
            </w:r>
            <w:r w:rsidR="00970701" w:rsidRPr="00032B83">
              <w:rPr>
                <w:rStyle w:val="a4"/>
                <w:noProof/>
              </w:rPr>
              <w:t>-1</w:t>
            </w:r>
            <w:r w:rsidR="00970701" w:rsidRPr="00032B83">
              <w:rPr>
                <w:rStyle w:val="a4"/>
                <w:rFonts w:hint="eastAsia"/>
                <w:noProof/>
              </w:rPr>
              <w:t>、服務：擔任</w:t>
            </w:r>
            <w:r w:rsidR="00970701" w:rsidRPr="00032B83">
              <w:rPr>
                <w:rStyle w:val="a4"/>
                <w:noProof/>
              </w:rPr>
              <w:t>TSSCI</w:t>
            </w:r>
            <w:r w:rsidR="00970701" w:rsidRPr="00032B83">
              <w:rPr>
                <w:rStyle w:val="a4"/>
                <w:rFonts w:hint="eastAsia"/>
                <w:noProof/>
              </w:rPr>
              <w:t>等級期刊編輯</w:t>
            </w:r>
            <w:r w:rsidR="00970701">
              <w:rPr>
                <w:noProof/>
                <w:webHidden/>
              </w:rPr>
              <w:tab/>
            </w:r>
            <w:r w:rsidR="00970701">
              <w:rPr>
                <w:noProof/>
                <w:webHidden/>
              </w:rPr>
              <w:fldChar w:fldCharType="begin"/>
            </w:r>
            <w:r w:rsidR="00970701">
              <w:rPr>
                <w:noProof/>
                <w:webHidden/>
              </w:rPr>
              <w:instrText xml:space="preserve"> PAGEREF _Toc451937499 \h </w:instrText>
            </w:r>
            <w:r w:rsidR="00970701">
              <w:rPr>
                <w:noProof/>
                <w:webHidden/>
              </w:rPr>
            </w:r>
            <w:r w:rsidR="00970701">
              <w:rPr>
                <w:noProof/>
                <w:webHidden/>
              </w:rPr>
              <w:fldChar w:fldCharType="separate"/>
            </w:r>
            <w:r w:rsidR="00970701">
              <w:rPr>
                <w:noProof/>
                <w:webHidden/>
              </w:rPr>
              <w:t>8</w:t>
            </w:r>
            <w:r w:rsidR="00970701">
              <w:rPr>
                <w:noProof/>
                <w:webHidden/>
              </w:rPr>
              <w:fldChar w:fldCharType="end"/>
            </w:r>
          </w:hyperlink>
        </w:p>
        <w:p w14:paraId="49898CE1" w14:textId="77777777" w:rsidR="00970701" w:rsidRDefault="00FC456D">
          <w:pPr>
            <w:pStyle w:val="21"/>
            <w:tabs>
              <w:tab w:val="right" w:leader="dot" w:pos="8948"/>
            </w:tabs>
            <w:rPr>
              <w:rFonts w:asciiTheme="minorHAnsi" w:eastAsiaTheme="minorEastAsia" w:hAnsiTheme="minorHAnsi" w:cstheme="minorBidi"/>
              <w:noProof/>
            </w:rPr>
          </w:pPr>
          <w:hyperlink w:anchor="_Toc451937500" w:history="1">
            <w:r w:rsidR="00970701" w:rsidRPr="00032B83">
              <w:rPr>
                <w:rStyle w:val="a4"/>
                <w:rFonts w:hint="eastAsia"/>
                <w:noProof/>
              </w:rPr>
              <w:t>八</w:t>
            </w:r>
            <w:r w:rsidR="00970701" w:rsidRPr="00032B83">
              <w:rPr>
                <w:rStyle w:val="a4"/>
                <w:noProof/>
              </w:rPr>
              <w:t>-2</w:t>
            </w:r>
            <w:r w:rsidR="00970701" w:rsidRPr="00032B83">
              <w:rPr>
                <w:rStyle w:val="a4"/>
                <w:rFonts w:hint="eastAsia"/>
                <w:noProof/>
              </w:rPr>
              <w:t>、服務：國際交流</w:t>
            </w:r>
            <w:r w:rsidR="00970701">
              <w:rPr>
                <w:noProof/>
                <w:webHidden/>
              </w:rPr>
              <w:tab/>
            </w:r>
            <w:r w:rsidR="00970701">
              <w:rPr>
                <w:noProof/>
                <w:webHidden/>
              </w:rPr>
              <w:fldChar w:fldCharType="begin"/>
            </w:r>
            <w:r w:rsidR="00970701">
              <w:rPr>
                <w:noProof/>
                <w:webHidden/>
              </w:rPr>
              <w:instrText xml:space="preserve"> PAGEREF _Toc451937500 \h </w:instrText>
            </w:r>
            <w:r w:rsidR="00970701">
              <w:rPr>
                <w:noProof/>
                <w:webHidden/>
              </w:rPr>
            </w:r>
            <w:r w:rsidR="00970701">
              <w:rPr>
                <w:noProof/>
                <w:webHidden/>
              </w:rPr>
              <w:fldChar w:fldCharType="separate"/>
            </w:r>
            <w:r w:rsidR="00970701">
              <w:rPr>
                <w:noProof/>
                <w:webHidden/>
              </w:rPr>
              <w:t>8</w:t>
            </w:r>
            <w:r w:rsidR="00970701">
              <w:rPr>
                <w:noProof/>
                <w:webHidden/>
              </w:rPr>
              <w:fldChar w:fldCharType="end"/>
            </w:r>
          </w:hyperlink>
        </w:p>
        <w:p w14:paraId="3CEE7200" w14:textId="77777777" w:rsidR="00970701" w:rsidRDefault="00FC456D">
          <w:pPr>
            <w:pStyle w:val="21"/>
            <w:tabs>
              <w:tab w:val="right" w:leader="dot" w:pos="8948"/>
            </w:tabs>
            <w:rPr>
              <w:rFonts w:asciiTheme="minorHAnsi" w:eastAsiaTheme="minorEastAsia" w:hAnsiTheme="minorHAnsi" w:cstheme="minorBidi"/>
              <w:noProof/>
            </w:rPr>
          </w:pPr>
          <w:hyperlink w:anchor="_Toc451937501" w:history="1">
            <w:r w:rsidR="00970701" w:rsidRPr="00032B83">
              <w:rPr>
                <w:rStyle w:val="a4"/>
                <w:rFonts w:hint="eastAsia"/>
                <w:noProof/>
              </w:rPr>
              <w:t>八</w:t>
            </w:r>
            <w:r w:rsidR="00970701" w:rsidRPr="00032B83">
              <w:rPr>
                <w:rStyle w:val="a4"/>
                <w:noProof/>
              </w:rPr>
              <w:t>-3</w:t>
            </w:r>
            <w:r w:rsidR="00970701" w:rsidRPr="00032B83">
              <w:rPr>
                <w:rStyle w:val="a4"/>
                <w:rFonts w:hint="eastAsia"/>
                <w:noProof/>
              </w:rPr>
              <w:t>、服務：全國性</w:t>
            </w:r>
            <w:r w:rsidR="00970701">
              <w:rPr>
                <w:noProof/>
                <w:webHidden/>
              </w:rPr>
              <w:tab/>
            </w:r>
            <w:r w:rsidR="00970701">
              <w:rPr>
                <w:noProof/>
                <w:webHidden/>
              </w:rPr>
              <w:fldChar w:fldCharType="begin"/>
            </w:r>
            <w:r w:rsidR="00970701">
              <w:rPr>
                <w:noProof/>
                <w:webHidden/>
              </w:rPr>
              <w:instrText xml:space="preserve"> PAGEREF _Toc451937501 \h </w:instrText>
            </w:r>
            <w:r w:rsidR="00970701">
              <w:rPr>
                <w:noProof/>
                <w:webHidden/>
              </w:rPr>
            </w:r>
            <w:r w:rsidR="00970701">
              <w:rPr>
                <w:noProof/>
                <w:webHidden/>
              </w:rPr>
              <w:fldChar w:fldCharType="separate"/>
            </w:r>
            <w:r w:rsidR="00970701">
              <w:rPr>
                <w:noProof/>
                <w:webHidden/>
              </w:rPr>
              <w:t>9</w:t>
            </w:r>
            <w:r w:rsidR="00970701">
              <w:rPr>
                <w:noProof/>
                <w:webHidden/>
              </w:rPr>
              <w:fldChar w:fldCharType="end"/>
            </w:r>
          </w:hyperlink>
        </w:p>
        <w:p w14:paraId="229830CF" w14:textId="77777777" w:rsidR="00970701" w:rsidRDefault="00FC456D">
          <w:pPr>
            <w:pStyle w:val="21"/>
            <w:tabs>
              <w:tab w:val="right" w:leader="dot" w:pos="8948"/>
            </w:tabs>
            <w:rPr>
              <w:rFonts w:asciiTheme="minorHAnsi" w:eastAsiaTheme="minorEastAsia" w:hAnsiTheme="minorHAnsi" w:cstheme="minorBidi"/>
              <w:noProof/>
            </w:rPr>
          </w:pPr>
          <w:hyperlink w:anchor="_Toc451937502" w:history="1">
            <w:r w:rsidR="00970701" w:rsidRPr="00032B83">
              <w:rPr>
                <w:rStyle w:val="a4"/>
                <w:rFonts w:hint="eastAsia"/>
                <w:noProof/>
              </w:rPr>
              <w:t>九、獲獎</w:t>
            </w:r>
            <w:r w:rsidR="00970701">
              <w:rPr>
                <w:noProof/>
                <w:webHidden/>
              </w:rPr>
              <w:tab/>
            </w:r>
            <w:r w:rsidR="00970701">
              <w:rPr>
                <w:noProof/>
                <w:webHidden/>
              </w:rPr>
              <w:fldChar w:fldCharType="begin"/>
            </w:r>
            <w:r w:rsidR="00970701">
              <w:rPr>
                <w:noProof/>
                <w:webHidden/>
              </w:rPr>
              <w:instrText xml:space="preserve"> PAGEREF _Toc451937502 \h </w:instrText>
            </w:r>
            <w:r w:rsidR="00970701">
              <w:rPr>
                <w:noProof/>
                <w:webHidden/>
              </w:rPr>
            </w:r>
            <w:r w:rsidR="00970701">
              <w:rPr>
                <w:noProof/>
                <w:webHidden/>
              </w:rPr>
              <w:fldChar w:fldCharType="separate"/>
            </w:r>
            <w:r w:rsidR="00970701">
              <w:rPr>
                <w:noProof/>
                <w:webHidden/>
              </w:rPr>
              <w:t>10</w:t>
            </w:r>
            <w:r w:rsidR="00970701">
              <w:rPr>
                <w:noProof/>
                <w:webHidden/>
              </w:rPr>
              <w:fldChar w:fldCharType="end"/>
            </w:r>
          </w:hyperlink>
        </w:p>
        <w:p w14:paraId="439541A0" w14:textId="77777777" w:rsidR="00970701" w:rsidRDefault="00FC456D">
          <w:pPr>
            <w:pStyle w:val="21"/>
            <w:tabs>
              <w:tab w:val="right" w:leader="dot" w:pos="8948"/>
            </w:tabs>
            <w:rPr>
              <w:rFonts w:asciiTheme="minorHAnsi" w:eastAsiaTheme="minorEastAsia" w:hAnsiTheme="minorHAnsi" w:cstheme="minorBidi"/>
              <w:noProof/>
            </w:rPr>
          </w:pPr>
          <w:hyperlink w:anchor="_Toc451937503" w:history="1">
            <w:r w:rsidR="00970701" w:rsidRPr="00032B83">
              <w:rPr>
                <w:rStyle w:val="a4"/>
                <w:rFonts w:hint="eastAsia"/>
                <w:noProof/>
              </w:rPr>
              <w:t>十、其他</w:t>
            </w:r>
            <w:r w:rsidR="00970701">
              <w:rPr>
                <w:noProof/>
                <w:webHidden/>
              </w:rPr>
              <w:tab/>
            </w:r>
            <w:r w:rsidR="00970701">
              <w:rPr>
                <w:noProof/>
                <w:webHidden/>
              </w:rPr>
              <w:fldChar w:fldCharType="begin"/>
            </w:r>
            <w:r w:rsidR="00970701">
              <w:rPr>
                <w:noProof/>
                <w:webHidden/>
              </w:rPr>
              <w:instrText xml:space="preserve"> PAGEREF _Toc451937503 \h </w:instrText>
            </w:r>
            <w:r w:rsidR="00970701">
              <w:rPr>
                <w:noProof/>
                <w:webHidden/>
              </w:rPr>
            </w:r>
            <w:r w:rsidR="00970701">
              <w:rPr>
                <w:noProof/>
                <w:webHidden/>
              </w:rPr>
              <w:fldChar w:fldCharType="separate"/>
            </w:r>
            <w:r w:rsidR="00970701">
              <w:rPr>
                <w:noProof/>
                <w:webHidden/>
              </w:rPr>
              <w:t>10</w:t>
            </w:r>
            <w:r w:rsidR="00970701">
              <w:rPr>
                <w:noProof/>
                <w:webHidden/>
              </w:rPr>
              <w:fldChar w:fldCharType="end"/>
            </w:r>
          </w:hyperlink>
        </w:p>
        <w:p w14:paraId="50037B74" w14:textId="77777777" w:rsidR="00970701" w:rsidRDefault="00FC456D">
          <w:pPr>
            <w:pStyle w:val="31"/>
            <w:tabs>
              <w:tab w:val="right" w:leader="dot" w:pos="8948"/>
            </w:tabs>
            <w:rPr>
              <w:rFonts w:asciiTheme="minorHAnsi" w:eastAsiaTheme="minorEastAsia" w:hAnsiTheme="minorHAnsi" w:cstheme="minorBidi"/>
              <w:noProof/>
            </w:rPr>
          </w:pPr>
          <w:hyperlink w:anchor="_Toc451937504" w:history="1">
            <w:r w:rsidR="00970701" w:rsidRPr="00032B83">
              <w:rPr>
                <w:rStyle w:val="a4"/>
                <w:rFonts w:hint="eastAsia"/>
                <w:noProof/>
              </w:rPr>
              <w:t>（一）縣市教師甄試相關委員</w:t>
            </w:r>
            <w:r w:rsidR="00970701">
              <w:rPr>
                <w:noProof/>
                <w:webHidden/>
              </w:rPr>
              <w:tab/>
            </w:r>
            <w:r w:rsidR="00970701">
              <w:rPr>
                <w:noProof/>
                <w:webHidden/>
              </w:rPr>
              <w:fldChar w:fldCharType="begin"/>
            </w:r>
            <w:r w:rsidR="00970701">
              <w:rPr>
                <w:noProof/>
                <w:webHidden/>
              </w:rPr>
              <w:instrText xml:space="preserve"> PAGEREF _Toc451937504 \h </w:instrText>
            </w:r>
            <w:r w:rsidR="00970701">
              <w:rPr>
                <w:noProof/>
                <w:webHidden/>
              </w:rPr>
            </w:r>
            <w:r w:rsidR="00970701">
              <w:rPr>
                <w:noProof/>
                <w:webHidden/>
              </w:rPr>
              <w:fldChar w:fldCharType="separate"/>
            </w:r>
            <w:r w:rsidR="00970701">
              <w:rPr>
                <w:noProof/>
                <w:webHidden/>
              </w:rPr>
              <w:t>10</w:t>
            </w:r>
            <w:r w:rsidR="00970701">
              <w:rPr>
                <w:noProof/>
                <w:webHidden/>
              </w:rPr>
              <w:fldChar w:fldCharType="end"/>
            </w:r>
          </w:hyperlink>
        </w:p>
        <w:p w14:paraId="30A3F34C" w14:textId="77777777" w:rsidR="00970701" w:rsidRDefault="00FC456D">
          <w:pPr>
            <w:pStyle w:val="31"/>
            <w:tabs>
              <w:tab w:val="right" w:leader="dot" w:pos="8948"/>
            </w:tabs>
            <w:rPr>
              <w:rFonts w:asciiTheme="minorHAnsi" w:eastAsiaTheme="minorEastAsia" w:hAnsiTheme="minorHAnsi" w:cstheme="minorBidi"/>
              <w:noProof/>
            </w:rPr>
          </w:pPr>
          <w:hyperlink w:anchor="_Toc451937505" w:history="1">
            <w:r w:rsidR="00970701" w:rsidRPr="00032B83">
              <w:rPr>
                <w:rStyle w:val="a4"/>
                <w:rFonts w:hint="eastAsia"/>
                <w:noProof/>
              </w:rPr>
              <w:t>（二）審查／審稿委員</w:t>
            </w:r>
            <w:r w:rsidR="00970701">
              <w:rPr>
                <w:noProof/>
                <w:webHidden/>
              </w:rPr>
              <w:tab/>
            </w:r>
            <w:r w:rsidR="00970701">
              <w:rPr>
                <w:noProof/>
                <w:webHidden/>
              </w:rPr>
              <w:fldChar w:fldCharType="begin"/>
            </w:r>
            <w:r w:rsidR="00970701">
              <w:rPr>
                <w:noProof/>
                <w:webHidden/>
              </w:rPr>
              <w:instrText xml:space="preserve"> PAGEREF _Toc451937505 \h </w:instrText>
            </w:r>
            <w:r w:rsidR="00970701">
              <w:rPr>
                <w:noProof/>
                <w:webHidden/>
              </w:rPr>
            </w:r>
            <w:r w:rsidR="00970701">
              <w:rPr>
                <w:noProof/>
                <w:webHidden/>
              </w:rPr>
              <w:fldChar w:fldCharType="separate"/>
            </w:r>
            <w:r w:rsidR="00970701">
              <w:rPr>
                <w:noProof/>
                <w:webHidden/>
              </w:rPr>
              <w:t>10</w:t>
            </w:r>
            <w:r w:rsidR="00970701">
              <w:rPr>
                <w:noProof/>
                <w:webHidden/>
              </w:rPr>
              <w:fldChar w:fldCharType="end"/>
            </w:r>
          </w:hyperlink>
        </w:p>
        <w:p w14:paraId="1CB98281" w14:textId="77777777" w:rsidR="00970701" w:rsidRDefault="00FC456D">
          <w:pPr>
            <w:pStyle w:val="31"/>
            <w:tabs>
              <w:tab w:val="right" w:leader="dot" w:pos="8948"/>
            </w:tabs>
            <w:rPr>
              <w:rFonts w:asciiTheme="minorHAnsi" w:eastAsiaTheme="minorEastAsia" w:hAnsiTheme="minorHAnsi" w:cstheme="minorBidi"/>
              <w:noProof/>
            </w:rPr>
          </w:pPr>
          <w:hyperlink w:anchor="_Toc451937506" w:history="1">
            <w:r w:rsidR="00970701" w:rsidRPr="00032B83">
              <w:rPr>
                <w:rStyle w:val="a4"/>
                <w:rFonts w:hint="eastAsia"/>
                <w:noProof/>
              </w:rPr>
              <w:t>（三）評審委員</w:t>
            </w:r>
            <w:r w:rsidR="00970701">
              <w:rPr>
                <w:noProof/>
                <w:webHidden/>
              </w:rPr>
              <w:tab/>
            </w:r>
            <w:r w:rsidR="00970701">
              <w:rPr>
                <w:noProof/>
                <w:webHidden/>
              </w:rPr>
              <w:fldChar w:fldCharType="begin"/>
            </w:r>
            <w:r w:rsidR="00970701">
              <w:rPr>
                <w:noProof/>
                <w:webHidden/>
              </w:rPr>
              <w:instrText xml:space="preserve"> PAGEREF _Toc451937506 \h </w:instrText>
            </w:r>
            <w:r w:rsidR="00970701">
              <w:rPr>
                <w:noProof/>
                <w:webHidden/>
              </w:rPr>
            </w:r>
            <w:r w:rsidR="00970701">
              <w:rPr>
                <w:noProof/>
                <w:webHidden/>
              </w:rPr>
              <w:fldChar w:fldCharType="separate"/>
            </w:r>
            <w:r w:rsidR="00970701">
              <w:rPr>
                <w:noProof/>
                <w:webHidden/>
              </w:rPr>
              <w:t>11</w:t>
            </w:r>
            <w:r w:rsidR="00970701">
              <w:rPr>
                <w:noProof/>
                <w:webHidden/>
              </w:rPr>
              <w:fldChar w:fldCharType="end"/>
            </w:r>
          </w:hyperlink>
        </w:p>
        <w:p w14:paraId="13D044D1" w14:textId="77777777" w:rsidR="00970701" w:rsidRDefault="00FC456D">
          <w:pPr>
            <w:pStyle w:val="31"/>
            <w:tabs>
              <w:tab w:val="right" w:leader="dot" w:pos="8948"/>
            </w:tabs>
            <w:rPr>
              <w:rFonts w:asciiTheme="minorHAnsi" w:eastAsiaTheme="minorEastAsia" w:hAnsiTheme="minorHAnsi" w:cstheme="minorBidi"/>
              <w:noProof/>
            </w:rPr>
          </w:pPr>
          <w:hyperlink w:anchor="_Toc451937507" w:history="1">
            <w:r w:rsidR="00970701" w:rsidRPr="00032B83">
              <w:rPr>
                <w:rStyle w:val="a4"/>
                <w:rFonts w:hint="eastAsia"/>
                <w:noProof/>
              </w:rPr>
              <w:t>（四）縣市表演藝術相關服務</w:t>
            </w:r>
            <w:r w:rsidR="00970701">
              <w:rPr>
                <w:noProof/>
                <w:webHidden/>
              </w:rPr>
              <w:tab/>
            </w:r>
            <w:r w:rsidR="00970701">
              <w:rPr>
                <w:noProof/>
                <w:webHidden/>
              </w:rPr>
              <w:fldChar w:fldCharType="begin"/>
            </w:r>
            <w:r w:rsidR="00970701">
              <w:rPr>
                <w:noProof/>
                <w:webHidden/>
              </w:rPr>
              <w:instrText xml:space="preserve"> PAGEREF _Toc451937507 \h </w:instrText>
            </w:r>
            <w:r w:rsidR="00970701">
              <w:rPr>
                <w:noProof/>
                <w:webHidden/>
              </w:rPr>
            </w:r>
            <w:r w:rsidR="00970701">
              <w:rPr>
                <w:noProof/>
                <w:webHidden/>
              </w:rPr>
              <w:fldChar w:fldCharType="separate"/>
            </w:r>
            <w:r w:rsidR="00970701">
              <w:rPr>
                <w:noProof/>
                <w:webHidden/>
              </w:rPr>
              <w:t>11</w:t>
            </w:r>
            <w:r w:rsidR="00970701">
              <w:rPr>
                <w:noProof/>
                <w:webHidden/>
              </w:rPr>
              <w:fldChar w:fldCharType="end"/>
            </w:r>
          </w:hyperlink>
        </w:p>
        <w:p w14:paraId="37ECB103" w14:textId="77777777" w:rsidR="00970701" w:rsidRDefault="00FC456D">
          <w:pPr>
            <w:pStyle w:val="31"/>
            <w:tabs>
              <w:tab w:val="right" w:leader="dot" w:pos="8948"/>
            </w:tabs>
            <w:rPr>
              <w:rFonts w:asciiTheme="minorHAnsi" w:eastAsiaTheme="minorEastAsia" w:hAnsiTheme="minorHAnsi" w:cstheme="minorBidi"/>
              <w:noProof/>
            </w:rPr>
          </w:pPr>
          <w:hyperlink w:anchor="_Toc451937508" w:history="1">
            <w:r w:rsidR="00970701" w:rsidRPr="00032B83">
              <w:rPr>
                <w:rStyle w:val="a4"/>
                <w:rFonts w:hint="eastAsia"/>
                <w:noProof/>
              </w:rPr>
              <w:t>（五）教科書諮詢</w:t>
            </w:r>
            <w:r w:rsidR="00970701">
              <w:rPr>
                <w:noProof/>
                <w:webHidden/>
              </w:rPr>
              <w:tab/>
            </w:r>
            <w:r w:rsidR="00970701">
              <w:rPr>
                <w:noProof/>
                <w:webHidden/>
              </w:rPr>
              <w:fldChar w:fldCharType="begin"/>
            </w:r>
            <w:r w:rsidR="00970701">
              <w:rPr>
                <w:noProof/>
                <w:webHidden/>
              </w:rPr>
              <w:instrText xml:space="preserve"> PAGEREF _Toc451937508 \h </w:instrText>
            </w:r>
            <w:r w:rsidR="00970701">
              <w:rPr>
                <w:noProof/>
                <w:webHidden/>
              </w:rPr>
            </w:r>
            <w:r w:rsidR="00970701">
              <w:rPr>
                <w:noProof/>
                <w:webHidden/>
              </w:rPr>
              <w:fldChar w:fldCharType="separate"/>
            </w:r>
            <w:r w:rsidR="00970701">
              <w:rPr>
                <w:noProof/>
                <w:webHidden/>
              </w:rPr>
              <w:t>11</w:t>
            </w:r>
            <w:r w:rsidR="00970701">
              <w:rPr>
                <w:noProof/>
                <w:webHidden/>
              </w:rPr>
              <w:fldChar w:fldCharType="end"/>
            </w:r>
          </w:hyperlink>
        </w:p>
        <w:p w14:paraId="0E4F8494" w14:textId="77777777" w:rsidR="00970701" w:rsidRDefault="00FC456D">
          <w:pPr>
            <w:pStyle w:val="31"/>
            <w:tabs>
              <w:tab w:val="right" w:leader="dot" w:pos="8948"/>
            </w:tabs>
            <w:rPr>
              <w:rFonts w:asciiTheme="minorHAnsi" w:eastAsiaTheme="minorEastAsia" w:hAnsiTheme="minorHAnsi" w:cstheme="minorBidi"/>
              <w:noProof/>
            </w:rPr>
          </w:pPr>
          <w:hyperlink w:anchor="_Toc451937509" w:history="1">
            <w:r w:rsidR="00970701" w:rsidRPr="00032B83">
              <w:rPr>
                <w:rStyle w:val="a4"/>
                <w:rFonts w:hint="eastAsia"/>
                <w:noProof/>
              </w:rPr>
              <w:t>（六）學會</w:t>
            </w:r>
            <w:r w:rsidR="00970701">
              <w:rPr>
                <w:noProof/>
                <w:webHidden/>
              </w:rPr>
              <w:tab/>
            </w:r>
            <w:r w:rsidR="00970701">
              <w:rPr>
                <w:noProof/>
                <w:webHidden/>
              </w:rPr>
              <w:fldChar w:fldCharType="begin"/>
            </w:r>
            <w:r w:rsidR="00970701">
              <w:rPr>
                <w:noProof/>
                <w:webHidden/>
              </w:rPr>
              <w:instrText xml:space="preserve"> PAGEREF _Toc451937509 \h </w:instrText>
            </w:r>
            <w:r w:rsidR="00970701">
              <w:rPr>
                <w:noProof/>
                <w:webHidden/>
              </w:rPr>
            </w:r>
            <w:r w:rsidR="00970701">
              <w:rPr>
                <w:noProof/>
                <w:webHidden/>
              </w:rPr>
              <w:fldChar w:fldCharType="separate"/>
            </w:r>
            <w:r w:rsidR="00970701">
              <w:rPr>
                <w:noProof/>
                <w:webHidden/>
              </w:rPr>
              <w:t>11</w:t>
            </w:r>
            <w:r w:rsidR="00970701">
              <w:rPr>
                <w:noProof/>
                <w:webHidden/>
              </w:rPr>
              <w:fldChar w:fldCharType="end"/>
            </w:r>
          </w:hyperlink>
        </w:p>
        <w:p w14:paraId="1B9DD5FE" w14:textId="77777777" w:rsidR="00970701" w:rsidRDefault="00FC456D">
          <w:pPr>
            <w:pStyle w:val="31"/>
            <w:tabs>
              <w:tab w:val="right" w:leader="dot" w:pos="8948"/>
            </w:tabs>
            <w:rPr>
              <w:rFonts w:asciiTheme="minorHAnsi" w:eastAsiaTheme="minorEastAsia" w:hAnsiTheme="minorHAnsi" w:cstheme="minorBidi"/>
              <w:noProof/>
            </w:rPr>
          </w:pPr>
          <w:hyperlink w:anchor="_Toc451937510" w:history="1">
            <w:r w:rsidR="00970701" w:rsidRPr="00032B83">
              <w:rPr>
                <w:rStyle w:val="a4"/>
                <w:rFonts w:hint="eastAsia"/>
                <w:noProof/>
              </w:rPr>
              <w:t>（七）講座、工作坊</w:t>
            </w:r>
            <w:r w:rsidR="00970701">
              <w:rPr>
                <w:noProof/>
                <w:webHidden/>
              </w:rPr>
              <w:tab/>
            </w:r>
            <w:r w:rsidR="00970701">
              <w:rPr>
                <w:noProof/>
                <w:webHidden/>
              </w:rPr>
              <w:fldChar w:fldCharType="begin"/>
            </w:r>
            <w:r w:rsidR="00970701">
              <w:rPr>
                <w:noProof/>
                <w:webHidden/>
              </w:rPr>
              <w:instrText xml:space="preserve"> PAGEREF _Toc451937510 \h </w:instrText>
            </w:r>
            <w:r w:rsidR="00970701">
              <w:rPr>
                <w:noProof/>
                <w:webHidden/>
              </w:rPr>
            </w:r>
            <w:r w:rsidR="00970701">
              <w:rPr>
                <w:noProof/>
                <w:webHidden/>
              </w:rPr>
              <w:fldChar w:fldCharType="separate"/>
            </w:r>
            <w:r w:rsidR="00970701">
              <w:rPr>
                <w:noProof/>
                <w:webHidden/>
              </w:rPr>
              <w:t>12</w:t>
            </w:r>
            <w:r w:rsidR="00970701">
              <w:rPr>
                <w:noProof/>
                <w:webHidden/>
              </w:rPr>
              <w:fldChar w:fldCharType="end"/>
            </w:r>
          </w:hyperlink>
        </w:p>
        <w:p w14:paraId="11273BE8" w14:textId="77777777" w:rsidR="00970701" w:rsidRDefault="00FC456D">
          <w:pPr>
            <w:pStyle w:val="31"/>
            <w:tabs>
              <w:tab w:val="right" w:leader="dot" w:pos="8948"/>
            </w:tabs>
            <w:rPr>
              <w:rFonts w:asciiTheme="minorHAnsi" w:eastAsiaTheme="minorEastAsia" w:hAnsiTheme="minorHAnsi" w:cstheme="minorBidi"/>
              <w:noProof/>
            </w:rPr>
          </w:pPr>
          <w:hyperlink w:anchor="_Toc451937511" w:history="1">
            <w:r w:rsidR="00970701" w:rsidRPr="00032B83">
              <w:rPr>
                <w:rStyle w:val="a4"/>
                <w:rFonts w:hint="eastAsia"/>
                <w:noProof/>
              </w:rPr>
              <w:t>（八）論文指導</w:t>
            </w:r>
            <w:r w:rsidR="00970701">
              <w:rPr>
                <w:noProof/>
                <w:webHidden/>
              </w:rPr>
              <w:tab/>
            </w:r>
            <w:r w:rsidR="00970701">
              <w:rPr>
                <w:noProof/>
                <w:webHidden/>
              </w:rPr>
              <w:fldChar w:fldCharType="begin"/>
            </w:r>
            <w:r w:rsidR="00970701">
              <w:rPr>
                <w:noProof/>
                <w:webHidden/>
              </w:rPr>
              <w:instrText xml:space="preserve"> PAGEREF _Toc451937511 \h </w:instrText>
            </w:r>
            <w:r w:rsidR="00970701">
              <w:rPr>
                <w:noProof/>
                <w:webHidden/>
              </w:rPr>
            </w:r>
            <w:r w:rsidR="00970701">
              <w:rPr>
                <w:noProof/>
                <w:webHidden/>
              </w:rPr>
              <w:fldChar w:fldCharType="separate"/>
            </w:r>
            <w:r w:rsidR="00970701">
              <w:rPr>
                <w:noProof/>
                <w:webHidden/>
              </w:rPr>
              <w:t>13</w:t>
            </w:r>
            <w:r w:rsidR="00970701">
              <w:rPr>
                <w:noProof/>
                <w:webHidden/>
              </w:rPr>
              <w:fldChar w:fldCharType="end"/>
            </w:r>
          </w:hyperlink>
        </w:p>
        <w:p w14:paraId="2931E376" w14:textId="77777777" w:rsidR="00970701" w:rsidRDefault="00FC456D">
          <w:pPr>
            <w:pStyle w:val="31"/>
            <w:tabs>
              <w:tab w:val="right" w:leader="dot" w:pos="8948"/>
            </w:tabs>
            <w:rPr>
              <w:rFonts w:asciiTheme="minorHAnsi" w:eastAsiaTheme="minorEastAsia" w:hAnsiTheme="minorHAnsi" w:cstheme="minorBidi"/>
              <w:noProof/>
            </w:rPr>
          </w:pPr>
          <w:hyperlink w:anchor="_Toc451937512" w:history="1">
            <w:r w:rsidR="00970701" w:rsidRPr="00032B83">
              <w:rPr>
                <w:rStyle w:val="a4"/>
                <w:rFonts w:hint="eastAsia"/>
                <w:noProof/>
              </w:rPr>
              <w:t>（九）校內導師、輔導</w:t>
            </w:r>
            <w:r w:rsidR="00970701">
              <w:rPr>
                <w:noProof/>
                <w:webHidden/>
              </w:rPr>
              <w:tab/>
            </w:r>
            <w:r w:rsidR="00970701">
              <w:rPr>
                <w:noProof/>
                <w:webHidden/>
              </w:rPr>
              <w:fldChar w:fldCharType="begin"/>
            </w:r>
            <w:r w:rsidR="00970701">
              <w:rPr>
                <w:noProof/>
                <w:webHidden/>
              </w:rPr>
              <w:instrText xml:space="preserve"> PAGEREF _Toc451937512 \h </w:instrText>
            </w:r>
            <w:r w:rsidR="00970701">
              <w:rPr>
                <w:noProof/>
                <w:webHidden/>
              </w:rPr>
            </w:r>
            <w:r w:rsidR="00970701">
              <w:rPr>
                <w:noProof/>
                <w:webHidden/>
              </w:rPr>
              <w:fldChar w:fldCharType="separate"/>
            </w:r>
            <w:r w:rsidR="00970701">
              <w:rPr>
                <w:noProof/>
                <w:webHidden/>
              </w:rPr>
              <w:t>14</w:t>
            </w:r>
            <w:r w:rsidR="00970701">
              <w:rPr>
                <w:noProof/>
                <w:webHidden/>
              </w:rPr>
              <w:fldChar w:fldCharType="end"/>
            </w:r>
          </w:hyperlink>
        </w:p>
        <w:p w14:paraId="79EFF7D6" w14:textId="77777777" w:rsidR="00970701" w:rsidRDefault="00FC456D">
          <w:pPr>
            <w:pStyle w:val="31"/>
            <w:tabs>
              <w:tab w:val="right" w:leader="dot" w:pos="8948"/>
            </w:tabs>
            <w:rPr>
              <w:rFonts w:asciiTheme="minorHAnsi" w:eastAsiaTheme="minorEastAsia" w:hAnsiTheme="minorHAnsi" w:cstheme="minorBidi"/>
              <w:noProof/>
            </w:rPr>
          </w:pPr>
          <w:hyperlink w:anchor="_Toc451937513" w:history="1">
            <w:r w:rsidR="00970701" w:rsidRPr="00032B83">
              <w:rPr>
                <w:rStyle w:val="a4"/>
                <w:rFonts w:hint="eastAsia"/>
                <w:noProof/>
              </w:rPr>
              <w:t>（十）校內服務（考試、職涯、委員）</w:t>
            </w:r>
            <w:r w:rsidR="00970701">
              <w:rPr>
                <w:noProof/>
                <w:webHidden/>
              </w:rPr>
              <w:tab/>
            </w:r>
            <w:r w:rsidR="00970701">
              <w:rPr>
                <w:noProof/>
                <w:webHidden/>
              </w:rPr>
              <w:fldChar w:fldCharType="begin"/>
            </w:r>
            <w:r w:rsidR="00970701">
              <w:rPr>
                <w:noProof/>
                <w:webHidden/>
              </w:rPr>
              <w:instrText xml:space="preserve"> PAGEREF _Toc451937513 \h </w:instrText>
            </w:r>
            <w:r w:rsidR="00970701">
              <w:rPr>
                <w:noProof/>
                <w:webHidden/>
              </w:rPr>
            </w:r>
            <w:r w:rsidR="00970701">
              <w:rPr>
                <w:noProof/>
                <w:webHidden/>
              </w:rPr>
              <w:fldChar w:fldCharType="separate"/>
            </w:r>
            <w:r w:rsidR="00970701">
              <w:rPr>
                <w:noProof/>
                <w:webHidden/>
              </w:rPr>
              <w:t>14</w:t>
            </w:r>
            <w:r w:rsidR="00970701">
              <w:rPr>
                <w:noProof/>
                <w:webHidden/>
              </w:rPr>
              <w:fldChar w:fldCharType="end"/>
            </w:r>
          </w:hyperlink>
        </w:p>
        <w:p w14:paraId="144BEEB5" w14:textId="679BFF93" w:rsidR="00970701" w:rsidRDefault="00970701">
          <w:r>
            <w:rPr>
              <w:b/>
              <w:bCs/>
              <w:lang w:val="zh-TW"/>
            </w:rPr>
            <w:fldChar w:fldCharType="end"/>
          </w:r>
        </w:p>
      </w:sdtContent>
    </w:sdt>
    <w:p w14:paraId="7CE8B78C" w14:textId="77777777" w:rsidR="00970701" w:rsidRPr="00970701" w:rsidRDefault="00970701" w:rsidP="00970701">
      <w:pPr>
        <w:spacing w:line="360" w:lineRule="auto"/>
        <w:jc w:val="center"/>
        <w:rPr>
          <w:rFonts w:ascii="Times New Roman" w:eastAsia="標楷體" w:hAnsi="標楷體"/>
          <w:b/>
          <w:bCs/>
          <w:kern w:val="0"/>
          <w:sz w:val="32"/>
          <w:szCs w:val="32"/>
        </w:rPr>
      </w:pPr>
    </w:p>
    <w:p w14:paraId="430E3CE8" w14:textId="5E2DCA9E" w:rsidR="0032371B" w:rsidRPr="00F14FD7" w:rsidRDefault="00F60A34" w:rsidP="00F60A34">
      <w:pPr>
        <w:spacing w:line="360" w:lineRule="auto"/>
        <w:rPr>
          <w:rFonts w:ascii="Times New Roman" w:eastAsia="標楷體" w:hAnsi="Times New Roman"/>
          <w:b/>
          <w:bCs/>
          <w:kern w:val="0"/>
          <w:sz w:val="28"/>
        </w:rPr>
      </w:pPr>
      <w:r w:rsidRPr="00F14FD7">
        <w:rPr>
          <w:rFonts w:ascii="Times New Roman" w:eastAsia="標楷體" w:hAnsi="標楷體"/>
          <w:b/>
          <w:bCs/>
          <w:kern w:val="0"/>
          <w:sz w:val="28"/>
        </w:rPr>
        <w:t>●</w:t>
      </w:r>
      <w:r w:rsidR="0032371B" w:rsidRPr="00DA6A8C">
        <w:rPr>
          <w:rStyle w:val="10"/>
        </w:rPr>
        <w:t>曾任教課程</w:t>
      </w:r>
    </w:p>
    <w:p w14:paraId="144364F4" w14:textId="6D601CB5" w:rsidR="0032371B" w:rsidRPr="00F14FD7" w:rsidRDefault="001632EB" w:rsidP="00F60A34">
      <w:pPr>
        <w:spacing w:line="360" w:lineRule="auto"/>
        <w:rPr>
          <w:rFonts w:ascii="Times New Roman" w:eastAsia="標楷體" w:hAnsi="Times New Roman"/>
          <w:bCs/>
          <w:kern w:val="0"/>
        </w:rPr>
      </w:pPr>
      <w:r>
        <w:rPr>
          <w:rFonts w:ascii="Times New Roman" w:eastAsia="標楷體" w:hAnsi="標楷體" w:hint="eastAsia"/>
          <w:bCs/>
          <w:kern w:val="0"/>
        </w:rPr>
        <w:t>創作性戲劇</w:t>
      </w:r>
      <w:r>
        <w:rPr>
          <w:rFonts w:ascii="Times New Roman" w:eastAsia="標楷體" w:hAnsi="標楷體"/>
          <w:bCs/>
          <w:kern w:val="0"/>
        </w:rPr>
        <w:t>、導演學</w:t>
      </w:r>
      <w:r w:rsidRPr="00F14FD7">
        <w:rPr>
          <w:rFonts w:ascii="Times New Roman" w:eastAsia="標楷體" w:hAnsi="標楷體"/>
          <w:bCs/>
          <w:kern w:val="0"/>
        </w:rPr>
        <w:t>、兒童劇場</w:t>
      </w:r>
      <w:r>
        <w:rPr>
          <w:rFonts w:ascii="Times New Roman" w:eastAsia="標楷體" w:hAnsi="標楷體" w:hint="eastAsia"/>
          <w:bCs/>
          <w:kern w:val="0"/>
        </w:rPr>
        <w:t>、</w:t>
      </w:r>
      <w:r w:rsidR="0032371B" w:rsidRPr="00F14FD7">
        <w:rPr>
          <w:rFonts w:ascii="Times New Roman" w:eastAsia="標楷體" w:hAnsi="標楷體"/>
          <w:bCs/>
          <w:kern w:val="0"/>
        </w:rPr>
        <w:t>表演藝術專題研究</w:t>
      </w:r>
      <w:r>
        <w:rPr>
          <w:rFonts w:ascii="Times New Roman" w:eastAsia="標楷體" w:hAnsi="標楷體"/>
          <w:bCs/>
          <w:kern w:val="0"/>
        </w:rPr>
        <w:t>、表演學</w:t>
      </w:r>
      <w:r w:rsidR="0032371B" w:rsidRPr="00F14FD7">
        <w:rPr>
          <w:rFonts w:ascii="Times New Roman" w:eastAsia="標楷體" w:hAnsi="標楷體"/>
          <w:bCs/>
          <w:kern w:val="0"/>
        </w:rPr>
        <w:t>、故事說演、藝術與人文</w:t>
      </w:r>
      <w:r w:rsidR="00450A1A" w:rsidRPr="00F14FD7">
        <w:rPr>
          <w:rFonts w:ascii="Times New Roman" w:eastAsia="標楷體" w:hAnsi="標楷體"/>
          <w:bCs/>
          <w:kern w:val="0"/>
        </w:rPr>
        <w:t>教材教法、聲音與肢體之運用、兒童戲劇編劇</w:t>
      </w:r>
    </w:p>
    <w:p w14:paraId="7884A1DB" w14:textId="49275716" w:rsidR="00054958" w:rsidRPr="00F14FD7" w:rsidRDefault="00F60A34" w:rsidP="00F60A34">
      <w:pPr>
        <w:spacing w:line="360" w:lineRule="auto"/>
        <w:rPr>
          <w:rFonts w:ascii="Times New Roman" w:eastAsia="標楷體" w:hAnsi="Times New Roman"/>
          <w:b/>
          <w:sz w:val="28"/>
        </w:rPr>
      </w:pPr>
      <w:r w:rsidRPr="00F14FD7">
        <w:rPr>
          <w:rFonts w:ascii="Times New Roman" w:eastAsia="標楷體" w:hAnsi="標楷體"/>
          <w:b/>
          <w:bCs/>
          <w:kern w:val="0"/>
          <w:sz w:val="28"/>
        </w:rPr>
        <w:t>●</w:t>
      </w:r>
      <w:r w:rsidR="00054958" w:rsidRPr="00DA6A8C">
        <w:rPr>
          <w:rStyle w:val="10"/>
        </w:rPr>
        <w:t>研究專長</w:t>
      </w:r>
    </w:p>
    <w:p w14:paraId="134237C3" w14:textId="77777777" w:rsidR="00054958" w:rsidRPr="00F14FD7" w:rsidRDefault="00054958" w:rsidP="00F60A34">
      <w:pPr>
        <w:spacing w:line="360" w:lineRule="auto"/>
        <w:rPr>
          <w:rFonts w:ascii="Times New Roman" w:eastAsia="標楷體" w:hAnsi="Times New Roman"/>
          <w:bCs/>
          <w:kern w:val="0"/>
        </w:rPr>
      </w:pPr>
      <w:r w:rsidRPr="00F14FD7">
        <w:rPr>
          <w:rFonts w:ascii="Times New Roman" w:eastAsia="標楷體" w:hAnsi="標楷體"/>
          <w:bCs/>
          <w:kern w:val="0"/>
        </w:rPr>
        <w:t>表演藝術教育、表導演、兒童戲劇、創作性戲劇、戲劇教育史、戲劇理論</w:t>
      </w:r>
    </w:p>
    <w:p w14:paraId="6E61E836" w14:textId="46DC45A5" w:rsidR="00054958" w:rsidRPr="00F14FD7" w:rsidRDefault="00F60A34" w:rsidP="00F60A34">
      <w:pPr>
        <w:spacing w:line="360" w:lineRule="auto"/>
        <w:rPr>
          <w:rFonts w:ascii="Times New Roman" w:eastAsia="標楷體" w:hAnsi="Times New Roman"/>
          <w:b/>
          <w:sz w:val="28"/>
        </w:rPr>
      </w:pPr>
      <w:r w:rsidRPr="00F14FD7">
        <w:rPr>
          <w:rFonts w:ascii="Times New Roman" w:eastAsia="標楷體" w:hAnsi="標楷體"/>
          <w:b/>
          <w:bCs/>
          <w:kern w:val="0"/>
          <w:sz w:val="28"/>
        </w:rPr>
        <w:t>●</w:t>
      </w:r>
      <w:r w:rsidR="00054958" w:rsidRPr="00DA6A8C">
        <w:rPr>
          <w:rStyle w:val="10"/>
        </w:rPr>
        <w:t>教學理念</w:t>
      </w:r>
    </w:p>
    <w:p w14:paraId="3D165E8C" w14:textId="77777777" w:rsidR="00FC43EE" w:rsidRPr="00F14FD7" w:rsidRDefault="00FC43EE" w:rsidP="00F60A34">
      <w:pPr>
        <w:spacing w:line="360" w:lineRule="auto"/>
        <w:ind w:firstLine="480"/>
        <w:rPr>
          <w:rFonts w:ascii="Times New Roman" w:eastAsia="標楷體" w:hAnsi="Times New Roman"/>
          <w:szCs w:val="24"/>
        </w:rPr>
      </w:pPr>
      <w:r w:rsidRPr="00F14FD7">
        <w:rPr>
          <w:rFonts w:ascii="Times New Roman" w:eastAsia="標楷體" w:hAnsi="Times New Roman"/>
          <w:szCs w:val="24"/>
        </w:rPr>
        <w:t>Children love to learn, but hate to be taught.</w:t>
      </w:r>
      <w:r w:rsidRPr="00F14FD7">
        <w:rPr>
          <w:rFonts w:ascii="Times New Roman" w:eastAsia="標楷體" w:hAnsi="Times New Roman" w:hint="eastAsia"/>
          <w:szCs w:val="24"/>
        </w:rPr>
        <w:t xml:space="preserve"> </w:t>
      </w:r>
      <w:r w:rsidRPr="00F14FD7">
        <w:rPr>
          <w:rFonts w:ascii="Times New Roman" w:eastAsia="標楷體" w:hAnsi="標楷體"/>
          <w:szCs w:val="24"/>
        </w:rPr>
        <w:t>一直是我教學的座右銘，把它倒過來看較易解釋其中的含義，就是「孩子討厭被教，但是熱愛學習」；剛開始我覺得這段話有點矛盾，但轉念一想即理解，把「被動聽課」的學生轉為「主動」，利用表演藝術多元的教學方式，融入學生的「學習情境」，穿透其中而不讓他們感受只有「填鴨」式的單向教學，而是雙向的互動對話，對話模式可以是討論，也可佈局為一個情境，就這樣師生身歷其境一起教學相長，讓原本的「鴨子」呱呱聲，變成不分彼此的歡笑聲。</w:t>
      </w:r>
    </w:p>
    <w:p w14:paraId="1E35EF50" w14:textId="77777777" w:rsidR="00FC43EE" w:rsidRPr="00F14FD7" w:rsidRDefault="00FC43EE" w:rsidP="00F60A34">
      <w:pPr>
        <w:spacing w:line="360" w:lineRule="auto"/>
        <w:ind w:firstLine="480"/>
        <w:rPr>
          <w:rFonts w:ascii="Times New Roman" w:eastAsia="標楷體" w:hAnsi="Times New Roman"/>
          <w:szCs w:val="24"/>
        </w:rPr>
      </w:pPr>
      <w:r w:rsidRPr="00F14FD7">
        <w:rPr>
          <w:rFonts w:ascii="Times New Roman" w:eastAsia="標楷體" w:hAnsi="標楷體"/>
          <w:szCs w:val="24"/>
        </w:rPr>
        <w:t>我是</w:t>
      </w:r>
      <w:r w:rsidR="00597532">
        <w:rPr>
          <w:rFonts w:ascii="Times New Roman" w:eastAsia="標楷體" w:hAnsi="標楷體" w:hint="eastAsia"/>
          <w:szCs w:val="24"/>
        </w:rPr>
        <w:t>國立臺灣藝術大學</w:t>
      </w:r>
      <w:r w:rsidRPr="00F14FD7">
        <w:rPr>
          <w:rFonts w:ascii="Times New Roman" w:eastAsia="標楷體" w:hAnsi="標楷體"/>
          <w:szCs w:val="24"/>
        </w:rPr>
        <w:t>藝術與人文教學研究所</w:t>
      </w:r>
      <w:r w:rsidR="00597532">
        <w:rPr>
          <w:rFonts w:ascii="Times New Roman" w:eastAsia="標楷體" w:hAnsi="標楷體" w:hint="eastAsia"/>
          <w:szCs w:val="24"/>
        </w:rPr>
        <w:t>的專任助理教授</w:t>
      </w:r>
      <w:r w:rsidRPr="00F14FD7">
        <w:rPr>
          <w:rFonts w:ascii="Times New Roman" w:eastAsia="標楷體" w:hAnsi="標楷體"/>
          <w:szCs w:val="24"/>
        </w:rPr>
        <w:t>，我的教學生涯，包含中學、大學與研究所，至今已邁入第</w:t>
      </w:r>
      <w:r w:rsidR="00597532">
        <w:rPr>
          <w:rFonts w:ascii="Times New Roman" w:eastAsia="標楷體" w:hAnsi="Times New Roman"/>
          <w:szCs w:val="24"/>
        </w:rPr>
        <w:t>1</w:t>
      </w:r>
      <w:r w:rsidR="00597532">
        <w:rPr>
          <w:rFonts w:ascii="Times New Roman" w:eastAsia="標楷體" w:hAnsi="Times New Roman" w:hint="eastAsia"/>
          <w:szCs w:val="24"/>
        </w:rPr>
        <w:t>4</w:t>
      </w:r>
      <w:r w:rsidRPr="00F14FD7">
        <w:rPr>
          <w:rFonts w:ascii="Times New Roman" w:eastAsia="標楷體" w:hAnsi="標楷體"/>
          <w:szCs w:val="24"/>
        </w:rPr>
        <w:t>年（</w:t>
      </w:r>
      <w:r w:rsidR="00597532">
        <w:rPr>
          <w:rFonts w:ascii="Times New Roman" w:eastAsia="標楷體" w:hAnsi="Times New Roman"/>
          <w:szCs w:val="24"/>
        </w:rPr>
        <w:t>1999-201</w:t>
      </w:r>
      <w:r w:rsidR="00597532">
        <w:rPr>
          <w:rFonts w:ascii="Times New Roman" w:eastAsia="標楷體" w:hAnsi="Times New Roman" w:hint="eastAsia"/>
          <w:szCs w:val="24"/>
        </w:rPr>
        <w:t>3</w:t>
      </w:r>
      <w:r w:rsidRPr="00F14FD7">
        <w:rPr>
          <w:rFonts w:ascii="Times New Roman" w:eastAsia="標楷體" w:hAnsi="標楷體"/>
          <w:szCs w:val="24"/>
        </w:rPr>
        <w:t>），我的教學模式分為三階段：示範、理論與實作，課程的教學計劃，基本上是秉持著這樣的模式；表演藝術教育的核心乃是期望學生透過表演在課堂中運用之後，謹慎觀察與理性判斷所學科目是否與生活上的問題有任何關聯。在教師引導發展的事件過程裡，可以應教學需要打斷劇情；因為教師除了可藉表演促進學生參與於課堂之中，也可以在被打斷情緒時，與同學分享他們當下經歷的事件並互相分享討論。在此同時，教師亦可對學生即時的提供適當的機會教育，不但避免學生的情緒入情於戲劇活動，更可以使學生真正學到</w:t>
      </w:r>
      <w:r w:rsidRPr="00F14FD7">
        <w:rPr>
          <w:rFonts w:ascii="Times New Roman" w:eastAsia="標楷體" w:hAnsi="標楷體"/>
          <w:szCs w:val="24"/>
        </w:rPr>
        <w:lastRenderedPageBreak/>
        <w:t>「帶著走」的知識，符合國家的教育政策。</w:t>
      </w:r>
    </w:p>
    <w:p w14:paraId="162A8A5C" w14:textId="77777777" w:rsidR="00FC43EE" w:rsidRPr="00F14FD7" w:rsidRDefault="00FC43EE" w:rsidP="00F60A34">
      <w:pPr>
        <w:tabs>
          <w:tab w:val="left" w:pos="142"/>
        </w:tabs>
        <w:spacing w:line="360" w:lineRule="auto"/>
        <w:ind w:firstLine="567"/>
        <w:rPr>
          <w:rFonts w:ascii="Times New Roman" w:eastAsia="標楷體" w:hAnsi="Times New Roman"/>
          <w:szCs w:val="24"/>
        </w:rPr>
      </w:pPr>
      <w:r w:rsidRPr="00F14FD7">
        <w:rPr>
          <w:rFonts w:ascii="Times New Roman" w:eastAsia="標楷體" w:hAnsi="標楷體"/>
          <w:szCs w:val="24"/>
        </w:rPr>
        <w:t>以另一句影響我很深的話做結</w:t>
      </w:r>
      <w:r w:rsidR="0072233E" w:rsidRPr="00F14FD7">
        <w:rPr>
          <w:rFonts w:ascii="Times New Roman" w:eastAsia="標楷體" w:hAnsi="標楷體" w:hint="eastAsia"/>
          <w:szCs w:val="24"/>
        </w:rPr>
        <w:t>語</w:t>
      </w:r>
      <w:r w:rsidRPr="00F14FD7">
        <w:rPr>
          <w:rFonts w:ascii="Times New Roman" w:eastAsia="標楷體" w:hAnsi="標楷體"/>
          <w:szCs w:val="24"/>
        </w:rPr>
        <w:t>：</w:t>
      </w:r>
      <w:r w:rsidRPr="00F14FD7">
        <w:rPr>
          <w:rFonts w:ascii="Times New Roman" w:eastAsia="標楷體" w:hAnsi="標楷體"/>
          <w:b/>
          <w:szCs w:val="24"/>
        </w:rPr>
        <w:t>教師對學生耕耘，讓社會豐收學生成果</w:t>
      </w:r>
      <w:r w:rsidRPr="00F14FD7">
        <w:rPr>
          <w:rFonts w:ascii="Times New Roman" w:eastAsia="標楷體" w:hAnsi="標楷體"/>
          <w:szCs w:val="24"/>
        </w:rPr>
        <w:t>。啓蒙學生是為師的終生志業，不求回報，其培養健全國民目的不是為了自己的私利，而是為了讓社會獲利。因此，自己所耕耘的「藝術與人文」園地雖小，卻希望可以浸潤人們的心田，增進藝術學習與美化人文素養，讓我們的老師更有自信教學，讓我們的孩子更樂於學習。</w:t>
      </w:r>
    </w:p>
    <w:p w14:paraId="790AAB08" w14:textId="77777777" w:rsidR="004A2C5F" w:rsidRPr="00F14FD7" w:rsidRDefault="004E3AD5" w:rsidP="007C26F5">
      <w:pPr>
        <w:spacing w:line="360" w:lineRule="auto"/>
        <w:rPr>
          <w:rFonts w:ascii="Times New Roman" w:eastAsia="標楷體" w:hAnsi="Times New Roman"/>
          <w:b/>
          <w:sz w:val="32"/>
          <w:szCs w:val="24"/>
        </w:rPr>
      </w:pPr>
      <w:r w:rsidRPr="00F14FD7">
        <w:rPr>
          <w:rFonts w:ascii="Times New Roman" w:eastAsia="標楷體" w:hAnsi="標楷體"/>
          <w:b/>
          <w:sz w:val="32"/>
          <w:szCs w:val="24"/>
        </w:rPr>
        <w:t>【個人簡介】</w:t>
      </w:r>
    </w:p>
    <w:p w14:paraId="29505A47" w14:textId="7390B234" w:rsidR="002F740D" w:rsidRPr="00F14FD7" w:rsidRDefault="004A2C5F" w:rsidP="00DA6A8C">
      <w:pPr>
        <w:pStyle w:val="1"/>
      </w:pPr>
      <w:bookmarkStart w:id="0" w:name="_Toc451937486"/>
      <w:r w:rsidRPr="00F14FD7">
        <w:t>學</w:t>
      </w:r>
      <w:r w:rsidR="003325B6" w:rsidRPr="00F14FD7">
        <w:t xml:space="preserve"> </w:t>
      </w:r>
      <w:r w:rsidRPr="00F14FD7">
        <w:t>歷</w:t>
      </w:r>
      <w:bookmarkEnd w:id="0"/>
    </w:p>
    <w:p w14:paraId="0AA41FC0" w14:textId="77777777" w:rsidR="00C34B80" w:rsidRPr="00F14FD7" w:rsidRDefault="00C34B80" w:rsidP="000C7557">
      <w:pPr>
        <w:pStyle w:val="a"/>
        <w:numPr>
          <w:ilvl w:val="0"/>
          <w:numId w:val="0"/>
        </w:numPr>
        <w:spacing w:line="360" w:lineRule="auto"/>
        <w:ind w:leftChars="12" w:left="1709" w:hangingChars="700" w:hanging="1680"/>
        <w:rPr>
          <w:rStyle w:val="font1"/>
        </w:rPr>
      </w:pPr>
      <w:r w:rsidRPr="00F14FD7">
        <w:rPr>
          <w:rStyle w:val="font1"/>
        </w:rPr>
        <w:t>2004-2008     Ph.D. in Literature, Screen and Theatre, The Australian National University</w:t>
      </w:r>
    </w:p>
    <w:p w14:paraId="5562C6F1" w14:textId="77777777" w:rsidR="008E7D29" w:rsidRPr="00F14FD7" w:rsidRDefault="003A4864" w:rsidP="000C7557">
      <w:pPr>
        <w:pStyle w:val="a"/>
        <w:numPr>
          <w:ilvl w:val="0"/>
          <w:numId w:val="0"/>
        </w:numPr>
        <w:spacing w:line="360" w:lineRule="auto"/>
        <w:ind w:leftChars="407" w:left="977" w:firstLineChars="300" w:firstLine="720"/>
        <w:rPr>
          <w:rStyle w:val="font1"/>
        </w:rPr>
      </w:pPr>
      <w:r w:rsidRPr="00F14FD7">
        <w:rPr>
          <w:rStyle w:val="font1"/>
          <w:rFonts w:hAnsi="標楷體"/>
        </w:rPr>
        <w:t>澳大利亞國家大學文學、影視與劇場研究所哲學博士</w:t>
      </w:r>
    </w:p>
    <w:p w14:paraId="4976DC40" w14:textId="77777777" w:rsidR="003A4864" w:rsidRPr="00F14FD7" w:rsidRDefault="008E7D29" w:rsidP="000C7557">
      <w:pPr>
        <w:pStyle w:val="a"/>
        <w:numPr>
          <w:ilvl w:val="0"/>
          <w:numId w:val="0"/>
        </w:numPr>
        <w:spacing w:line="360" w:lineRule="auto"/>
        <w:ind w:left="1680" w:hangingChars="700" w:hanging="1680"/>
        <w:rPr>
          <w:rStyle w:val="font1"/>
        </w:rPr>
      </w:pPr>
      <w:r w:rsidRPr="00F14FD7">
        <w:rPr>
          <w:rStyle w:val="font1"/>
        </w:rPr>
        <w:t xml:space="preserve">1997-1998     </w:t>
      </w:r>
      <w:r w:rsidR="003A4864" w:rsidRPr="00F14FD7">
        <w:rPr>
          <w:rStyle w:val="font1"/>
        </w:rPr>
        <w:t xml:space="preserve">MFA; </w:t>
      </w:r>
      <w:r w:rsidR="003A4864" w:rsidRPr="00F14FD7">
        <w:t>Emphasis: Theatre/Directing &amp; Theory,</w:t>
      </w:r>
      <w:r w:rsidR="003A4864" w:rsidRPr="00F14FD7">
        <w:rPr>
          <w:rStyle w:val="font1"/>
        </w:rPr>
        <w:t xml:space="preserve"> </w:t>
      </w:r>
      <w:proofErr w:type="spellStart"/>
      <w:r w:rsidR="003A4864" w:rsidRPr="00F14FD7">
        <w:rPr>
          <w:rStyle w:val="font1"/>
        </w:rPr>
        <w:t>Lindenwood</w:t>
      </w:r>
      <w:proofErr w:type="spellEnd"/>
      <w:r w:rsidR="003A4864" w:rsidRPr="00F14FD7">
        <w:rPr>
          <w:rStyle w:val="font1"/>
        </w:rPr>
        <w:t xml:space="preserve"> University, USA</w:t>
      </w:r>
    </w:p>
    <w:p w14:paraId="6FEC4EC6" w14:textId="77777777" w:rsidR="003A4864" w:rsidRPr="00F14FD7" w:rsidRDefault="00C34B80" w:rsidP="000C7557">
      <w:pPr>
        <w:pStyle w:val="a"/>
        <w:numPr>
          <w:ilvl w:val="0"/>
          <w:numId w:val="0"/>
        </w:numPr>
        <w:spacing w:line="360" w:lineRule="auto"/>
        <w:rPr>
          <w:rStyle w:val="font1"/>
        </w:rPr>
      </w:pPr>
      <w:r w:rsidRPr="00F14FD7">
        <w:t>1996-1997</w:t>
      </w:r>
      <w:r w:rsidRPr="00F14FD7">
        <w:rPr>
          <w:rStyle w:val="font1"/>
        </w:rPr>
        <w:t xml:space="preserve">     </w:t>
      </w:r>
      <w:r w:rsidR="003A4864" w:rsidRPr="00F14FD7">
        <w:t>Master of Arts; Emphasis: Theatre/</w:t>
      </w:r>
      <w:proofErr w:type="spellStart"/>
      <w:r w:rsidR="003A4864" w:rsidRPr="00F14FD7">
        <w:t>Lindenwood</w:t>
      </w:r>
      <w:proofErr w:type="spellEnd"/>
      <w:r w:rsidR="003A4864" w:rsidRPr="00F14FD7">
        <w:t xml:space="preserve"> College, USA</w:t>
      </w:r>
    </w:p>
    <w:p w14:paraId="579705BA" w14:textId="77777777" w:rsidR="00724A47" w:rsidRPr="00F14FD7" w:rsidRDefault="00C34B80" w:rsidP="00724A47">
      <w:pPr>
        <w:snapToGrid w:val="0"/>
        <w:spacing w:line="360" w:lineRule="auto"/>
        <w:rPr>
          <w:rFonts w:ascii="Times New Roman" w:eastAsia="標楷體" w:hAnsi="Times New Roman"/>
          <w:szCs w:val="24"/>
        </w:rPr>
      </w:pPr>
      <w:r w:rsidRPr="00F14FD7">
        <w:rPr>
          <w:rFonts w:ascii="Times New Roman" w:eastAsia="標楷體" w:hAnsi="Times New Roman"/>
          <w:szCs w:val="24"/>
        </w:rPr>
        <w:t xml:space="preserve">1996-1997     </w:t>
      </w:r>
      <w:r w:rsidR="003A4864" w:rsidRPr="00F14FD7">
        <w:rPr>
          <w:rFonts w:ascii="Times New Roman" w:eastAsia="標楷體" w:hAnsi="標楷體"/>
          <w:szCs w:val="24"/>
        </w:rPr>
        <w:t>中國文化大學戲劇學系電影戲劇組學士</w:t>
      </w:r>
      <w:r w:rsidR="00724A47" w:rsidRPr="00F14FD7">
        <w:rPr>
          <w:rFonts w:ascii="Times New Roman" w:eastAsia="標楷體" w:hAnsi="Times New Roman"/>
          <w:szCs w:val="24"/>
        </w:rPr>
        <w:t>(</w:t>
      </w:r>
      <w:r w:rsidR="003A4864" w:rsidRPr="00F14FD7">
        <w:rPr>
          <w:rFonts w:ascii="Times New Roman" w:eastAsia="標楷體" w:hAnsi="Times New Roman"/>
          <w:szCs w:val="24"/>
        </w:rPr>
        <w:t>B.F.A.</w:t>
      </w:r>
      <w:r w:rsidR="00724A47" w:rsidRPr="00F14FD7">
        <w:rPr>
          <w:rFonts w:ascii="Times New Roman" w:eastAsia="標楷體" w:hAnsi="Times New Roman"/>
          <w:szCs w:val="24"/>
        </w:rPr>
        <w:t>)</w:t>
      </w:r>
    </w:p>
    <w:p w14:paraId="57C39DE4" w14:textId="77777777" w:rsidR="003A4864" w:rsidRPr="00F14FD7" w:rsidRDefault="00C34B80" w:rsidP="00724A47">
      <w:pPr>
        <w:snapToGrid w:val="0"/>
        <w:spacing w:line="360" w:lineRule="auto"/>
        <w:rPr>
          <w:rFonts w:ascii="Times New Roman" w:eastAsia="標楷體" w:hAnsi="Times New Roman"/>
          <w:szCs w:val="24"/>
        </w:rPr>
      </w:pPr>
      <w:r w:rsidRPr="00F14FD7">
        <w:rPr>
          <w:rFonts w:ascii="Times New Roman" w:eastAsia="標楷體" w:hAnsi="Times New Roman"/>
          <w:szCs w:val="24"/>
        </w:rPr>
        <w:t xml:space="preserve">1991-1994     </w:t>
      </w:r>
      <w:r w:rsidR="003A4864" w:rsidRPr="00F14FD7">
        <w:rPr>
          <w:rFonts w:ascii="Times New Roman" w:eastAsia="標楷體" w:hAnsi="標楷體"/>
          <w:szCs w:val="24"/>
        </w:rPr>
        <w:t>國立臺灣藝術專科學校戲劇科三專畢業</w:t>
      </w:r>
    </w:p>
    <w:p w14:paraId="068D0E32" w14:textId="6B556A4F" w:rsidR="004A2C5F" w:rsidRPr="00F14FD7" w:rsidRDefault="004A2C5F" w:rsidP="00DA6A8C">
      <w:pPr>
        <w:pStyle w:val="1"/>
      </w:pPr>
      <w:bookmarkStart w:id="1" w:name="_Toc451937487"/>
      <w:r w:rsidRPr="00F14FD7">
        <w:t>經</w:t>
      </w:r>
      <w:r w:rsidR="003325B6" w:rsidRPr="00F14FD7">
        <w:t xml:space="preserve"> </w:t>
      </w:r>
      <w:r w:rsidRPr="00F14FD7">
        <w:t>歷</w:t>
      </w:r>
      <w:bookmarkEnd w:id="1"/>
    </w:p>
    <w:p w14:paraId="6C6649E3" w14:textId="77777777" w:rsidR="003025D9" w:rsidRDefault="00812B7C" w:rsidP="003025D9">
      <w:pPr>
        <w:pStyle w:val="11"/>
        <w:spacing w:line="360" w:lineRule="auto"/>
        <w:ind w:left="150"/>
        <w:rPr>
          <w:b/>
          <w:sz w:val="28"/>
        </w:rPr>
      </w:pPr>
      <w:r w:rsidRPr="00F14FD7">
        <w:rPr>
          <w:b/>
          <w:sz w:val="28"/>
        </w:rPr>
        <w:t xml:space="preserve"> </w:t>
      </w:r>
      <w:r w:rsidR="004E3AD5" w:rsidRPr="00F14FD7">
        <w:rPr>
          <w:b/>
          <w:sz w:val="28"/>
        </w:rPr>
        <w:t>&lt;</w:t>
      </w:r>
      <w:r w:rsidR="004E3AD5" w:rsidRPr="00F14FD7">
        <w:rPr>
          <w:rFonts w:hAnsi="標楷體"/>
          <w:b/>
          <w:sz w:val="28"/>
        </w:rPr>
        <w:t>教學</w:t>
      </w:r>
      <w:r w:rsidR="004E3AD5" w:rsidRPr="00F14FD7">
        <w:rPr>
          <w:b/>
          <w:sz w:val="28"/>
        </w:rPr>
        <w:t>&gt;</w:t>
      </w:r>
    </w:p>
    <w:p w14:paraId="2DC625CE" w14:textId="10F94C21" w:rsidR="00B013ED" w:rsidRDefault="00B013ED" w:rsidP="00B013ED">
      <w:pPr>
        <w:pStyle w:val="11"/>
        <w:spacing w:line="360" w:lineRule="auto"/>
        <w:ind w:left="1841" w:hangingChars="767" w:hanging="1841"/>
      </w:pPr>
      <w:r>
        <w:rPr>
          <w:rFonts w:hint="eastAsia"/>
        </w:rPr>
        <w:t>2016/8</w:t>
      </w:r>
      <w:r>
        <w:rPr>
          <w:rFonts w:hint="eastAsia"/>
        </w:rPr>
        <w:t>至今</w:t>
      </w:r>
      <w:r>
        <w:rPr>
          <w:rFonts w:hint="eastAsia"/>
        </w:rPr>
        <w:t xml:space="preserve">     </w:t>
      </w:r>
      <w:r>
        <w:rPr>
          <w:rFonts w:hAnsi="標楷體"/>
        </w:rPr>
        <w:t>國立臺灣藝術大學藝術與人文教學研究所</w:t>
      </w:r>
      <w:r>
        <w:rPr>
          <w:rFonts w:hAnsi="標楷體" w:hint="eastAsia"/>
        </w:rPr>
        <w:t>專</w:t>
      </w:r>
      <w:r>
        <w:rPr>
          <w:rFonts w:hAnsi="標楷體"/>
        </w:rPr>
        <w:t>任</w:t>
      </w:r>
      <w:r>
        <w:rPr>
          <w:rFonts w:hAnsi="標楷體" w:hint="eastAsia"/>
        </w:rPr>
        <w:t>副</w:t>
      </w:r>
      <w:r w:rsidRPr="00F14FD7">
        <w:rPr>
          <w:rFonts w:hAnsi="標楷體"/>
        </w:rPr>
        <w:t>教授</w:t>
      </w:r>
      <w:r>
        <w:rPr>
          <w:rFonts w:hAnsi="標楷體" w:hint="eastAsia"/>
        </w:rPr>
        <w:t>（</w:t>
      </w:r>
      <w:r w:rsidR="001408C6">
        <w:rPr>
          <w:rFonts w:hAnsi="標楷體" w:hint="eastAsia"/>
        </w:rPr>
        <w:t>年資起算</w:t>
      </w:r>
      <w:r w:rsidR="001408C6">
        <w:rPr>
          <w:rFonts w:hAnsi="標楷體" w:hint="eastAsia"/>
        </w:rPr>
        <w:t>10508/</w:t>
      </w:r>
      <w:r>
        <w:rPr>
          <w:rFonts w:hAnsi="標楷體" w:hint="eastAsia"/>
        </w:rPr>
        <w:t>副字第</w:t>
      </w:r>
      <w:r>
        <w:rPr>
          <w:rFonts w:hAnsi="標楷體" w:hint="eastAsia"/>
        </w:rPr>
        <w:t>143194</w:t>
      </w:r>
      <w:r>
        <w:rPr>
          <w:rFonts w:hAnsi="標楷體" w:hint="eastAsia"/>
        </w:rPr>
        <w:t>號）</w:t>
      </w:r>
    </w:p>
    <w:p w14:paraId="3FB73BC5" w14:textId="2182B0D2" w:rsidR="001632EB" w:rsidRDefault="001632EB" w:rsidP="001632EB">
      <w:pPr>
        <w:pStyle w:val="11"/>
        <w:spacing w:line="360" w:lineRule="auto"/>
        <w:rPr>
          <w:rFonts w:hAnsi="標楷體"/>
        </w:rPr>
      </w:pPr>
      <w:r w:rsidRPr="00F14FD7">
        <w:t>2012/0</w:t>
      </w:r>
      <w:r>
        <w:rPr>
          <w:rFonts w:hint="eastAsia"/>
        </w:rPr>
        <w:t>8</w:t>
      </w:r>
      <w:r>
        <w:rPr>
          <w:rFonts w:hint="eastAsia"/>
        </w:rPr>
        <w:t>至</w:t>
      </w:r>
      <w:r w:rsidR="00B013ED">
        <w:rPr>
          <w:rFonts w:hint="eastAsia"/>
        </w:rPr>
        <w:t>2016</w:t>
      </w:r>
      <w:r w:rsidRPr="00F14FD7">
        <w:t xml:space="preserve">  </w:t>
      </w:r>
      <w:r>
        <w:rPr>
          <w:rFonts w:hAnsi="標楷體"/>
        </w:rPr>
        <w:t>國立臺灣藝術大學藝術與人文教學研究所</w:t>
      </w:r>
      <w:r>
        <w:rPr>
          <w:rFonts w:hAnsi="標楷體" w:hint="eastAsia"/>
        </w:rPr>
        <w:t>專</w:t>
      </w:r>
      <w:r w:rsidRPr="00F14FD7">
        <w:rPr>
          <w:rFonts w:hAnsi="標楷體"/>
        </w:rPr>
        <w:t>任助理教授</w:t>
      </w:r>
    </w:p>
    <w:p w14:paraId="568238CC" w14:textId="53F2F2C9" w:rsidR="001632EB" w:rsidRPr="00B013ED" w:rsidRDefault="001632EB" w:rsidP="00B013ED">
      <w:pPr>
        <w:pStyle w:val="11"/>
        <w:spacing w:line="360" w:lineRule="auto"/>
        <w:ind w:left="1699" w:hangingChars="708" w:hanging="1699"/>
        <w:rPr>
          <w:rFonts w:hAnsi="標楷體"/>
        </w:rPr>
      </w:pPr>
      <w:r w:rsidRPr="00F14FD7">
        <w:t>2011/02</w:t>
      </w:r>
      <w:r>
        <w:rPr>
          <w:rFonts w:hint="eastAsia"/>
        </w:rPr>
        <w:t>-2012</w:t>
      </w:r>
      <w:r w:rsidRPr="00F14FD7">
        <w:t xml:space="preserve">  </w:t>
      </w:r>
      <w:r w:rsidR="00B013ED">
        <w:rPr>
          <w:rFonts w:hint="eastAsia"/>
        </w:rPr>
        <w:t xml:space="preserve"> </w:t>
      </w:r>
      <w:r w:rsidRPr="00F14FD7">
        <w:rPr>
          <w:rFonts w:hAnsi="標楷體"/>
        </w:rPr>
        <w:t>國立臺東大學兒童文學研究所專任助理教授</w:t>
      </w:r>
      <w:r w:rsidR="00B013ED">
        <w:rPr>
          <w:rFonts w:hAnsi="標楷體" w:hint="eastAsia"/>
        </w:rPr>
        <w:t>（</w:t>
      </w:r>
      <w:r w:rsidR="001408C6">
        <w:rPr>
          <w:rFonts w:hAnsi="標楷體" w:hint="eastAsia"/>
        </w:rPr>
        <w:t>年資起算</w:t>
      </w:r>
      <w:r w:rsidR="001408C6">
        <w:rPr>
          <w:rFonts w:hAnsi="標楷體" w:hint="eastAsia"/>
        </w:rPr>
        <w:t>9908/</w:t>
      </w:r>
      <w:r w:rsidR="00B013ED">
        <w:rPr>
          <w:rFonts w:hAnsi="標楷體" w:hint="eastAsia"/>
        </w:rPr>
        <w:t>助理字第</w:t>
      </w:r>
      <w:r w:rsidR="00B013ED">
        <w:rPr>
          <w:rFonts w:hAnsi="標楷體" w:hint="eastAsia"/>
        </w:rPr>
        <w:t>031114</w:t>
      </w:r>
      <w:r w:rsidR="00B013ED">
        <w:rPr>
          <w:rFonts w:hAnsi="標楷體" w:hint="eastAsia"/>
        </w:rPr>
        <w:t>號）</w:t>
      </w:r>
    </w:p>
    <w:p w14:paraId="08A3495D" w14:textId="22C1A834" w:rsidR="00D93F01" w:rsidRPr="001632EB" w:rsidRDefault="00D93F01" w:rsidP="00D93F01">
      <w:pPr>
        <w:pStyle w:val="11"/>
        <w:spacing w:line="360" w:lineRule="auto"/>
        <w:rPr>
          <w:b/>
          <w:color w:val="000000" w:themeColor="text1"/>
        </w:rPr>
      </w:pPr>
      <w:r w:rsidRPr="001632EB">
        <w:rPr>
          <w:color w:val="000000" w:themeColor="text1"/>
        </w:rPr>
        <w:t>201</w:t>
      </w:r>
      <w:r w:rsidRPr="001632EB">
        <w:rPr>
          <w:rFonts w:hint="eastAsia"/>
          <w:color w:val="000000" w:themeColor="text1"/>
        </w:rPr>
        <w:t>3</w:t>
      </w:r>
      <w:r w:rsidR="007177EE">
        <w:rPr>
          <w:rFonts w:hint="eastAsia"/>
          <w:color w:val="000000" w:themeColor="text1"/>
        </w:rPr>
        <w:t>-2014</w:t>
      </w:r>
      <w:r w:rsidRPr="001632EB">
        <w:rPr>
          <w:rFonts w:hint="eastAsia"/>
          <w:color w:val="000000" w:themeColor="text1"/>
        </w:rPr>
        <w:t xml:space="preserve"> </w:t>
      </w:r>
      <w:r w:rsidRPr="001632EB">
        <w:rPr>
          <w:rFonts w:hint="eastAsia"/>
          <w:b/>
          <w:color w:val="000000" w:themeColor="text1"/>
        </w:rPr>
        <w:t xml:space="preserve">   </w:t>
      </w:r>
      <w:r w:rsidR="0012587E">
        <w:rPr>
          <w:rFonts w:hint="eastAsia"/>
          <w:b/>
          <w:color w:val="000000" w:themeColor="text1"/>
        </w:rPr>
        <w:t xml:space="preserve"> </w:t>
      </w:r>
      <w:r w:rsidRPr="001632EB">
        <w:rPr>
          <w:rFonts w:hint="eastAsia"/>
          <w:color w:val="000000" w:themeColor="text1"/>
        </w:rPr>
        <w:t>中國文化大學</w:t>
      </w:r>
      <w:r w:rsidR="00800043" w:rsidRPr="001632EB">
        <w:rPr>
          <w:rFonts w:hint="eastAsia"/>
          <w:color w:val="000000" w:themeColor="text1"/>
        </w:rPr>
        <w:t>戲劇學系</w:t>
      </w:r>
      <w:r w:rsidRPr="001632EB">
        <w:rPr>
          <w:rFonts w:hint="eastAsia"/>
          <w:color w:val="000000" w:themeColor="text1"/>
        </w:rPr>
        <w:t>兼任助理教授</w:t>
      </w:r>
    </w:p>
    <w:p w14:paraId="090370B5" w14:textId="77777777" w:rsidR="00D06534" w:rsidRPr="00F14FD7" w:rsidRDefault="00D06534" w:rsidP="000C7557">
      <w:pPr>
        <w:pStyle w:val="11"/>
        <w:spacing w:line="360" w:lineRule="auto"/>
      </w:pPr>
      <w:r w:rsidRPr="00F14FD7">
        <w:t xml:space="preserve">2009-2010     </w:t>
      </w:r>
      <w:r w:rsidRPr="00F14FD7">
        <w:rPr>
          <w:rFonts w:hAnsi="標楷體"/>
        </w:rPr>
        <w:t>國立臺南大學幼兒教育學系業界教師</w:t>
      </w:r>
    </w:p>
    <w:p w14:paraId="0E620A32" w14:textId="17500E2B" w:rsidR="00D06534" w:rsidRPr="00F14FD7" w:rsidRDefault="00F23E52" w:rsidP="003F1714">
      <w:pPr>
        <w:pStyle w:val="11"/>
        <w:spacing w:line="360" w:lineRule="auto"/>
        <w:ind w:left="1699" w:hangingChars="708" w:hanging="1699"/>
      </w:pPr>
      <w:r>
        <w:rPr>
          <w:rFonts w:hint="eastAsia"/>
        </w:rPr>
        <w:lastRenderedPageBreak/>
        <w:t>1999</w:t>
      </w:r>
      <w:r>
        <w:t>/8-2009</w:t>
      </w:r>
      <w:r w:rsidR="00812B7C" w:rsidRPr="00F14FD7">
        <w:t xml:space="preserve"> </w:t>
      </w:r>
      <w:r w:rsidR="00E96DBB" w:rsidRPr="00F14FD7">
        <w:rPr>
          <w:rFonts w:hint="eastAsia"/>
        </w:rPr>
        <w:t xml:space="preserve"> </w:t>
      </w:r>
      <w:r>
        <w:rPr>
          <w:rFonts w:hint="eastAsia"/>
        </w:rPr>
        <w:t xml:space="preserve"> </w:t>
      </w:r>
      <w:r w:rsidR="00D06534" w:rsidRPr="00F14FD7">
        <w:rPr>
          <w:rFonts w:hAnsi="標楷體"/>
        </w:rPr>
        <w:t>國立臺灣藝術大學戲劇與劇場應用學系／師資培育中心兼任講師</w:t>
      </w:r>
      <w:r w:rsidR="003F1714">
        <w:rPr>
          <w:rFonts w:hAnsi="標楷體" w:hint="eastAsia"/>
        </w:rPr>
        <w:t>（</w:t>
      </w:r>
      <w:r w:rsidR="001408C6">
        <w:rPr>
          <w:rFonts w:hAnsi="標楷體" w:hint="eastAsia"/>
        </w:rPr>
        <w:t>年資起算</w:t>
      </w:r>
      <w:r w:rsidR="001408C6">
        <w:rPr>
          <w:rFonts w:hAnsi="標楷體" w:hint="eastAsia"/>
        </w:rPr>
        <w:t>9101/</w:t>
      </w:r>
      <w:r w:rsidR="003F1714">
        <w:rPr>
          <w:rFonts w:hAnsi="標楷體" w:hint="eastAsia"/>
        </w:rPr>
        <w:t>講字第</w:t>
      </w:r>
      <w:r w:rsidR="003F1714">
        <w:rPr>
          <w:rFonts w:hAnsi="標楷體" w:hint="eastAsia"/>
        </w:rPr>
        <w:t>065739</w:t>
      </w:r>
      <w:r w:rsidR="003F1714">
        <w:rPr>
          <w:rFonts w:hAnsi="標楷體" w:hint="eastAsia"/>
        </w:rPr>
        <w:t>號）</w:t>
      </w:r>
    </w:p>
    <w:p w14:paraId="5AFE1368" w14:textId="5CF63F8A" w:rsidR="007B45E7" w:rsidRDefault="007B45E7" w:rsidP="00DA6A8C">
      <w:pPr>
        <w:pStyle w:val="1"/>
      </w:pPr>
      <w:bookmarkStart w:id="2" w:name="_Toc451937488"/>
      <w:r>
        <w:rPr>
          <w:rFonts w:hint="eastAsia"/>
        </w:rPr>
        <w:t>教師研究著作資料</w:t>
      </w:r>
      <w:bookmarkEnd w:id="2"/>
    </w:p>
    <w:p w14:paraId="64647754" w14:textId="637FE908" w:rsidR="001D7E8C" w:rsidRPr="00A43C03" w:rsidRDefault="001D7E8C" w:rsidP="00DA6A8C">
      <w:pPr>
        <w:pStyle w:val="2"/>
      </w:pPr>
      <w:bookmarkStart w:id="3" w:name="_Toc451937489"/>
      <w:r>
        <w:rPr>
          <w:rFonts w:hint="eastAsia"/>
        </w:rPr>
        <w:t>一</w:t>
      </w:r>
      <w:r>
        <w:rPr>
          <w:rFonts w:hint="eastAsia"/>
        </w:rPr>
        <w:t>-1</w:t>
      </w:r>
      <w:r w:rsidRPr="00A43C03">
        <w:rPr>
          <w:rFonts w:hint="eastAsia"/>
        </w:rPr>
        <w:t>、期刊</w:t>
      </w:r>
      <w:r>
        <w:rPr>
          <w:rFonts w:hint="eastAsia"/>
        </w:rPr>
        <w:t>、學報</w:t>
      </w:r>
      <w:r w:rsidRPr="00A43C03">
        <w:rPr>
          <w:rFonts w:hint="eastAsia"/>
        </w:rPr>
        <w:t>（經審查）</w:t>
      </w:r>
      <w:bookmarkEnd w:id="3"/>
    </w:p>
    <w:p w14:paraId="1959BF89" w14:textId="76EB8541" w:rsidR="009D6471" w:rsidRPr="009D6471" w:rsidRDefault="009D6471" w:rsidP="009D6471">
      <w:pPr>
        <w:pStyle w:val="TableofContents"/>
        <w:numPr>
          <w:ilvl w:val="0"/>
          <w:numId w:val="3"/>
        </w:numPr>
        <w:ind w:rightChars="510" w:right="1224"/>
        <w:jc w:val="both"/>
        <w:rPr>
          <w:rFonts w:ascii="Times New Roman" w:eastAsia="標楷體" w:hAnsi="Times New Roman"/>
          <w:sz w:val="24"/>
          <w:szCs w:val="24"/>
          <w:lang w:eastAsia="zh-TW"/>
        </w:rPr>
      </w:pPr>
      <w:r w:rsidRPr="00A76838">
        <w:rPr>
          <w:rFonts w:ascii="Times New Roman" w:eastAsia="標楷體" w:hAnsi="Times New Roman"/>
          <w:sz w:val="24"/>
          <w:szCs w:val="24"/>
          <w:lang w:eastAsia="zh-TW"/>
        </w:rPr>
        <w:t>（</w:t>
      </w:r>
      <w:r>
        <w:rPr>
          <w:rFonts w:ascii="Times New Roman" w:eastAsia="標楷體" w:hAnsi="Times New Roman"/>
          <w:sz w:val="24"/>
          <w:szCs w:val="24"/>
          <w:lang w:eastAsia="zh-TW"/>
        </w:rPr>
        <w:t>201</w:t>
      </w:r>
      <w:r>
        <w:rPr>
          <w:rFonts w:ascii="Times New Roman" w:eastAsia="標楷體" w:hAnsi="Times New Roman" w:hint="eastAsia"/>
          <w:sz w:val="24"/>
          <w:szCs w:val="24"/>
          <w:lang w:eastAsia="zh-TW"/>
        </w:rPr>
        <w:t>6</w:t>
      </w:r>
      <w:r>
        <w:rPr>
          <w:rFonts w:ascii="Times New Roman" w:eastAsia="標楷體" w:hAnsi="Times New Roman"/>
          <w:sz w:val="24"/>
          <w:szCs w:val="24"/>
          <w:lang w:eastAsia="zh-TW"/>
        </w:rPr>
        <w:t>/</w:t>
      </w:r>
      <w:r>
        <w:rPr>
          <w:rFonts w:ascii="Times New Roman" w:eastAsia="標楷體" w:hAnsi="Times New Roman" w:hint="eastAsia"/>
          <w:sz w:val="24"/>
          <w:szCs w:val="24"/>
          <w:lang w:eastAsia="zh-TW"/>
        </w:rPr>
        <w:t>09</w:t>
      </w:r>
      <w:r w:rsidRPr="00A76838">
        <w:rPr>
          <w:rFonts w:ascii="Times New Roman" w:eastAsia="標楷體" w:hAnsi="Times New Roman"/>
          <w:sz w:val="24"/>
          <w:szCs w:val="24"/>
          <w:lang w:eastAsia="zh-TW"/>
        </w:rPr>
        <w:t>）。李其昌。</w:t>
      </w:r>
      <w:r>
        <w:rPr>
          <w:rFonts w:ascii="Times New Roman" w:eastAsia="標楷體" w:hAnsi="Times New Roman" w:hint="eastAsia"/>
          <w:sz w:val="24"/>
          <w:szCs w:val="24"/>
          <w:lang w:eastAsia="zh-TW"/>
        </w:rPr>
        <w:t>布萊希特教育劇對劇場的應用</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w:t>
      </w:r>
      <w:r w:rsidRPr="009D6471">
        <w:rPr>
          <w:rFonts w:ascii="Times New Roman" w:eastAsia="標楷體" w:hAnsi="Times New Roman" w:hint="eastAsia"/>
          <w:sz w:val="24"/>
          <w:szCs w:val="24"/>
          <w:lang w:eastAsia="zh-TW"/>
        </w:rPr>
        <w:t>戲劇藝術：上海戲劇學院學報》</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2016</w:t>
      </w:r>
      <w:r>
        <w:rPr>
          <w:rFonts w:ascii="Times New Roman" w:eastAsia="標楷體" w:hAnsi="Times New Roman" w:hint="eastAsia"/>
          <w:sz w:val="24"/>
          <w:szCs w:val="24"/>
          <w:lang w:eastAsia="zh-TW"/>
        </w:rPr>
        <w:t>年</w:t>
      </w:r>
      <w:r w:rsidRPr="00A76838">
        <w:rPr>
          <w:rFonts w:ascii="Times New Roman" w:eastAsia="標楷體" w:hAnsi="Times New Roman"/>
          <w:sz w:val="24"/>
          <w:szCs w:val="24"/>
          <w:lang w:eastAsia="zh-TW"/>
        </w:rPr>
        <w:t>第</w:t>
      </w:r>
      <w:r>
        <w:rPr>
          <w:rFonts w:ascii="Times New Roman" w:eastAsia="標楷體" w:hAnsi="Times New Roman" w:hint="eastAsia"/>
          <w:sz w:val="24"/>
          <w:szCs w:val="24"/>
          <w:lang w:eastAsia="zh-TW"/>
        </w:rPr>
        <w:t>4</w:t>
      </w:r>
      <w:r w:rsidRPr="00A76838">
        <w:rPr>
          <w:rFonts w:ascii="Times New Roman" w:eastAsia="標楷體" w:hAnsi="Times New Roman"/>
          <w:sz w:val="24"/>
          <w:szCs w:val="24"/>
          <w:lang w:eastAsia="zh-TW"/>
        </w:rPr>
        <w:t>期</w:t>
      </w: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頁</w:t>
      </w:r>
      <w:r>
        <w:rPr>
          <w:rFonts w:ascii="Times New Roman" w:eastAsia="標楷體" w:hAnsi="Times New Roman" w:hint="eastAsia"/>
          <w:sz w:val="24"/>
          <w:szCs w:val="24"/>
          <w:lang w:eastAsia="zh-TW"/>
        </w:rPr>
        <w:t>21</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30</w:t>
      </w: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。字數：</w:t>
      </w:r>
      <w:r>
        <w:rPr>
          <w:rFonts w:ascii="Times New Roman" w:eastAsia="標楷體" w:hAnsi="Times New Roman" w:hint="eastAsia"/>
          <w:sz w:val="24"/>
          <w:szCs w:val="24"/>
          <w:lang w:eastAsia="zh-TW"/>
        </w:rPr>
        <w:t>9</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959</w:t>
      </w:r>
      <w:r w:rsidRPr="00A76838">
        <w:rPr>
          <w:rFonts w:ascii="Times New Roman" w:eastAsia="標楷體" w:hAnsi="Times New Roman"/>
          <w:sz w:val="24"/>
          <w:szCs w:val="24"/>
          <w:lang w:eastAsia="zh-TW"/>
        </w:rPr>
        <w:t>。</w:t>
      </w:r>
      <w:r>
        <w:rPr>
          <w:rFonts w:ascii="Times New Roman" w:eastAsia="標楷體" w:hAnsi="Times New Roman"/>
          <w:sz w:val="24"/>
          <w:szCs w:val="24"/>
          <w:lang w:eastAsia="zh-TW"/>
        </w:rPr>
        <w:t xml:space="preserve">ISSN </w:t>
      </w:r>
      <w:r>
        <w:rPr>
          <w:rFonts w:ascii="Times New Roman" w:eastAsia="標楷體" w:hAnsi="Times New Roman" w:hint="eastAsia"/>
          <w:sz w:val="24"/>
          <w:szCs w:val="24"/>
          <w:lang w:eastAsia="zh-TW"/>
        </w:rPr>
        <w:t>0257</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943X</w:t>
      </w:r>
      <w:r w:rsidRPr="00A76838">
        <w:rPr>
          <w:rFonts w:ascii="Times New Roman" w:eastAsia="標楷體" w:hAnsi="Times New Roman"/>
          <w:sz w:val="24"/>
          <w:szCs w:val="24"/>
          <w:lang w:eastAsia="zh-TW"/>
        </w:rPr>
        <w:t>。</w:t>
      </w:r>
      <w:r>
        <w:rPr>
          <w:rFonts w:ascii="Times New Roman" w:eastAsia="標楷體" w:hAnsi="Times New Roman" w:hint="eastAsia"/>
          <w:sz w:val="24"/>
          <w:szCs w:val="24"/>
          <w:lang w:eastAsia="zh-TW"/>
        </w:rPr>
        <w:t>（中文社會科學引文索引</w:t>
      </w:r>
      <w:r>
        <w:rPr>
          <w:rFonts w:ascii="Times New Roman" w:eastAsia="標楷體" w:hAnsi="Times New Roman" w:hint="eastAsia"/>
          <w:sz w:val="24"/>
          <w:szCs w:val="24"/>
          <w:lang w:eastAsia="zh-TW"/>
        </w:rPr>
        <w:t>CSSCI</w:t>
      </w:r>
      <w:r>
        <w:rPr>
          <w:rFonts w:ascii="Times New Roman" w:eastAsia="標楷體" w:hAnsi="Times New Roman" w:hint="eastAsia"/>
          <w:sz w:val="24"/>
          <w:szCs w:val="24"/>
          <w:lang w:eastAsia="zh-TW"/>
        </w:rPr>
        <w:t>來源期刊）</w:t>
      </w:r>
    </w:p>
    <w:p w14:paraId="32EC94AE" w14:textId="42054EE2" w:rsidR="00542D53" w:rsidRDefault="00542D53" w:rsidP="00B3458F">
      <w:pPr>
        <w:pStyle w:val="TableofContents"/>
        <w:numPr>
          <w:ilvl w:val="0"/>
          <w:numId w:val="3"/>
        </w:numPr>
        <w:ind w:rightChars="510" w:right="1224"/>
        <w:jc w:val="both"/>
        <w:rPr>
          <w:rFonts w:ascii="Times New Roman" w:eastAsia="標楷體" w:hAnsi="Times New Roman"/>
          <w:sz w:val="24"/>
          <w:szCs w:val="24"/>
          <w:lang w:eastAsia="zh-TW"/>
        </w:rPr>
      </w:pPr>
      <w:r w:rsidRPr="00542D53">
        <w:rPr>
          <w:rFonts w:ascii="Times New Roman" w:eastAsia="標楷體" w:hAnsi="Times New Roman"/>
          <w:sz w:val="24"/>
          <w:szCs w:val="24"/>
          <w:lang w:eastAsia="zh-TW"/>
        </w:rPr>
        <w:tab/>
        <w:t xml:space="preserve">Lee, </w:t>
      </w:r>
      <w:proofErr w:type="spellStart"/>
      <w:r w:rsidRPr="00542D53">
        <w:rPr>
          <w:rFonts w:ascii="Times New Roman" w:eastAsia="標楷體" w:hAnsi="Times New Roman"/>
          <w:sz w:val="24"/>
          <w:szCs w:val="24"/>
          <w:lang w:eastAsia="zh-TW"/>
        </w:rPr>
        <w:t>Shuang</w:t>
      </w:r>
      <w:proofErr w:type="spellEnd"/>
      <w:r w:rsidRPr="00542D53">
        <w:rPr>
          <w:rFonts w:ascii="Times New Roman" w:eastAsia="標楷體" w:hAnsi="Times New Roman"/>
          <w:sz w:val="24"/>
          <w:szCs w:val="24"/>
          <w:lang w:eastAsia="zh-TW"/>
        </w:rPr>
        <w:t xml:space="preserve">-Ching &amp; Li, </w:t>
      </w:r>
      <w:proofErr w:type="spellStart"/>
      <w:r w:rsidRPr="00542D53">
        <w:rPr>
          <w:rFonts w:ascii="Times New Roman" w:eastAsia="標楷體" w:hAnsi="Times New Roman"/>
          <w:sz w:val="24"/>
          <w:szCs w:val="24"/>
          <w:lang w:eastAsia="zh-TW"/>
        </w:rPr>
        <w:t>Chyi</w:t>
      </w:r>
      <w:proofErr w:type="spellEnd"/>
      <w:r w:rsidRPr="00542D53">
        <w:rPr>
          <w:rFonts w:ascii="Times New Roman" w:eastAsia="標楷體" w:hAnsi="Times New Roman"/>
          <w:sz w:val="24"/>
          <w:szCs w:val="24"/>
          <w:lang w:eastAsia="zh-TW"/>
        </w:rPr>
        <w:t>-Chang. (2016). Asia Today: Education, Therapy and Research in Taiwan (26-28). Creative Arts in Education and Therapy. 2(1). ISSN 1470-8078.</w:t>
      </w:r>
      <w:r w:rsidR="00D8136C">
        <w:rPr>
          <w:rFonts w:ascii="Times New Roman" w:eastAsia="標楷體" w:hAnsi="Times New Roman" w:hint="eastAsia"/>
          <w:sz w:val="24"/>
          <w:szCs w:val="24"/>
          <w:lang w:eastAsia="zh-TW"/>
        </w:rPr>
        <w:t xml:space="preserve"> DOI</w:t>
      </w:r>
      <w:r w:rsidR="00D17355">
        <w:rPr>
          <w:rFonts w:ascii="Times New Roman" w:eastAsia="標楷體" w:hAnsi="Times New Roman" w:hint="eastAsia"/>
          <w:sz w:val="24"/>
          <w:szCs w:val="24"/>
          <w:lang w:eastAsia="zh-TW"/>
        </w:rPr>
        <w:t>:10.15534/CAET/2016/1/2</w:t>
      </w:r>
    </w:p>
    <w:p w14:paraId="7D42CBB8" w14:textId="7C32F2CD" w:rsidR="001D7E8C" w:rsidRPr="00A76838" w:rsidRDefault="001D7E8C" w:rsidP="00B3458F">
      <w:pPr>
        <w:pStyle w:val="TableofContents"/>
        <w:numPr>
          <w:ilvl w:val="0"/>
          <w:numId w:val="3"/>
        </w:numPr>
        <w:ind w:rightChars="510" w:right="1224"/>
        <w:jc w:val="both"/>
        <w:rPr>
          <w:rFonts w:ascii="Times New Roman" w:eastAsia="標楷體" w:hAnsi="Times New Roman"/>
          <w:sz w:val="24"/>
          <w:szCs w:val="24"/>
          <w:lang w:eastAsia="zh-TW"/>
        </w:rPr>
      </w:pP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2015/12</w:t>
      </w:r>
      <w:r w:rsidRPr="00A76838">
        <w:rPr>
          <w:rFonts w:ascii="Times New Roman" w:eastAsia="標楷體" w:hAnsi="Times New Roman"/>
          <w:sz w:val="24"/>
          <w:szCs w:val="24"/>
          <w:lang w:eastAsia="zh-TW"/>
        </w:rPr>
        <w:t>）。李其昌、梁雅茹。運用形像劇場思辯中學同儕提議：以《阿闍世王》為教學案例。</w:t>
      </w:r>
      <w:r w:rsidR="009D6471">
        <w:rPr>
          <w:rFonts w:ascii="Times New Roman" w:eastAsia="標楷體" w:hAnsi="Times New Roman" w:hint="eastAsia"/>
          <w:sz w:val="24"/>
          <w:szCs w:val="24"/>
          <w:lang w:eastAsia="zh-TW"/>
        </w:rPr>
        <w:t>《</w:t>
      </w:r>
      <w:r w:rsidRPr="009D6471">
        <w:rPr>
          <w:rFonts w:ascii="Times New Roman" w:eastAsia="標楷體" w:hAnsi="Times New Roman"/>
          <w:sz w:val="24"/>
          <w:szCs w:val="24"/>
          <w:lang w:eastAsia="zh-TW"/>
        </w:rPr>
        <w:t>國立臺中教育大學學報</w:t>
      </w:r>
      <w:r w:rsidR="009D6471" w:rsidRPr="009D6471">
        <w:rPr>
          <w:rFonts w:ascii="Times New Roman" w:eastAsia="標楷體" w:hAnsi="Times New Roman" w:hint="eastAsia"/>
          <w:sz w:val="24"/>
          <w:szCs w:val="24"/>
          <w:lang w:eastAsia="zh-TW"/>
        </w:rPr>
        <w:t>》</w:t>
      </w: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29</w:t>
      </w:r>
      <w:r w:rsidRPr="00A76838">
        <w:rPr>
          <w:rFonts w:ascii="Times New Roman" w:eastAsia="標楷體" w:hAnsi="Times New Roman"/>
          <w:sz w:val="24"/>
          <w:szCs w:val="24"/>
          <w:lang w:eastAsia="zh-TW"/>
        </w:rPr>
        <w:t>卷第</w:t>
      </w:r>
      <w:r w:rsidRPr="00A76838">
        <w:rPr>
          <w:rFonts w:ascii="Times New Roman" w:eastAsia="標楷體" w:hAnsi="Times New Roman"/>
          <w:sz w:val="24"/>
          <w:szCs w:val="24"/>
          <w:lang w:eastAsia="zh-TW"/>
        </w:rPr>
        <w:t>2</w:t>
      </w:r>
      <w:r w:rsidRPr="00A76838">
        <w:rPr>
          <w:rFonts w:ascii="Times New Roman" w:eastAsia="標楷體" w:hAnsi="Times New Roman"/>
          <w:sz w:val="24"/>
          <w:szCs w:val="24"/>
          <w:lang w:eastAsia="zh-TW"/>
        </w:rPr>
        <w:t>期</w:t>
      </w: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頁</w:t>
      </w:r>
      <w:r w:rsidRPr="00A76838">
        <w:rPr>
          <w:rFonts w:ascii="Times New Roman" w:eastAsia="標楷體" w:hAnsi="Times New Roman"/>
          <w:sz w:val="24"/>
          <w:szCs w:val="24"/>
          <w:lang w:eastAsia="zh-TW"/>
        </w:rPr>
        <w:t>39-65)</w:t>
      </w:r>
      <w:r w:rsidRPr="00A76838">
        <w:rPr>
          <w:rFonts w:ascii="Times New Roman" w:eastAsia="標楷體" w:hAnsi="Times New Roman"/>
          <w:sz w:val="24"/>
          <w:szCs w:val="24"/>
          <w:lang w:eastAsia="zh-TW"/>
        </w:rPr>
        <w:t>。字數：</w:t>
      </w:r>
      <w:r w:rsidRPr="00A76838">
        <w:rPr>
          <w:rFonts w:ascii="Times New Roman" w:eastAsia="標楷體" w:hAnsi="Times New Roman"/>
          <w:sz w:val="24"/>
          <w:szCs w:val="24"/>
          <w:lang w:eastAsia="zh-TW"/>
        </w:rPr>
        <w:t>15,163</w:t>
      </w:r>
      <w:r w:rsidRPr="00A76838">
        <w:rPr>
          <w:rFonts w:ascii="Times New Roman" w:eastAsia="標楷體" w:hAnsi="Times New Roman"/>
          <w:sz w:val="24"/>
          <w:szCs w:val="24"/>
          <w:lang w:eastAsia="zh-TW"/>
        </w:rPr>
        <w:t>。</w:t>
      </w:r>
      <w:r w:rsidRPr="00A76838">
        <w:rPr>
          <w:rFonts w:ascii="Times New Roman" w:eastAsia="標楷體" w:hAnsi="Times New Roman"/>
          <w:sz w:val="24"/>
          <w:szCs w:val="24"/>
          <w:lang w:eastAsia="zh-TW"/>
        </w:rPr>
        <w:t>ISSN 1817-6402</w:t>
      </w:r>
      <w:r w:rsidRPr="00A76838">
        <w:rPr>
          <w:rFonts w:ascii="Times New Roman" w:eastAsia="標楷體" w:hAnsi="Times New Roman"/>
          <w:sz w:val="24"/>
          <w:szCs w:val="24"/>
          <w:lang w:eastAsia="zh-TW"/>
        </w:rPr>
        <w:t>。</w:t>
      </w:r>
    </w:p>
    <w:p w14:paraId="068E5BDE" w14:textId="10427885" w:rsidR="001D7E8C" w:rsidRPr="00A76838" w:rsidRDefault="001D7E8C" w:rsidP="00B3458F">
      <w:pPr>
        <w:pStyle w:val="TableofContents"/>
        <w:numPr>
          <w:ilvl w:val="0"/>
          <w:numId w:val="3"/>
        </w:numPr>
        <w:ind w:rightChars="510" w:right="1224"/>
        <w:jc w:val="both"/>
        <w:rPr>
          <w:rFonts w:ascii="Times New Roman" w:eastAsia="標楷體" w:hAnsi="Times New Roman"/>
          <w:sz w:val="24"/>
          <w:szCs w:val="24"/>
          <w:lang w:eastAsia="zh-TW"/>
        </w:rPr>
      </w:pPr>
      <w:r w:rsidRPr="00A76838">
        <w:rPr>
          <w:rFonts w:ascii="Times New Roman" w:eastAsia="標楷體" w:hAnsi="Times New Roman"/>
          <w:sz w:val="24"/>
          <w:szCs w:val="24"/>
          <w:lang w:eastAsia="zh-TW"/>
        </w:rPr>
        <w:t>（</w:t>
      </w:r>
      <w:r w:rsidRPr="00A76838">
        <w:rPr>
          <w:rFonts w:ascii="Times New Roman" w:eastAsia="標楷體" w:hAnsi="Times New Roman"/>
          <w:sz w:val="24"/>
          <w:szCs w:val="24"/>
        </w:rPr>
        <w:t>2010</w:t>
      </w:r>
      <w:r w:rsidR="009D6471">
        <w:rPr>
          <w:rFonts w:ascii="Times New Roman" w:eastAsia="標楷體" w:hAnsi="Times New Roman" w:hint="eastAsia"/>
          <w:sz w:val="24"/>
          <w:szCs w:val="24"/>
          <w:lang w:eastAsia="zh-TW"/>
        </w:rPr>
        <w:t>/01</w:t>
      </w:r>
      <w:r w:rsidRPr="00A76838">
        <w:rPr>
          <w:rFonts w:ascii="Times New Roman" w:eastAsia="標楷體" w:hAnsi="Times New Roman"/>
          <w:sz w:val="24"/>
          <w:szCs w:val="24"/>
          <w:lang w:eastAsia="zh-TW"/>
        </w:rPr>
        <w:t>）。</w:t>
      </w:r>
      <w:proofErr w:type="spellStart"/>
      <w:r w:rsidRPr="00A76838">
        <w:rPr>
          <w:rFonts w:ascii="Times New Roman" w:eastAsia="標楷體" w:hAnsi="Times New Roman"/>
          <w:sz w:val="24"/>
          <w:szCs w:val="24"/>
        </w:rPr>
        <w:t>希斯考特運用布雷希特「疏離效果」之探究</w:t>
      </w:r>
      <w:proofErr w:type="spellEnd"/>
      <w:r w:rsidRPr="00A76838">
        <w:rPr>
          <w:rFonts w:ascii="Times New Roman" w:eastAsia="標楷體" w:hAnsi="Times New Roman"/>
          <w:sz w:val="24"/>
          <w:szCs w:val="24"/>
        </w:rPr>
        <w:t>（</w:t>
      </w:r>
      <w:r w:rsidRPr="00A76838">
        <w:rPr>
          <w:rFonts w:ascii="Times New Roman" w:eastAsia="標楷體" w:hAnsi="Times New Roman"/>
          <w:sz w:val="24"/>
          <w:szCs w:val="24"/>
        </w:rPr>
        <w:t>A Study in Heathcote’s Approach to Brecht’s Estrangement-effect</w:t>
      </w:r>
      <w:r w:rsidRPr="00A76838">
        <w:rPr>
          <w:rFonts w:ascii="Times New Roman" w:eastAsia="標楷體" w:hAnsi="Times New Roman"/>
          <w:sz w:val="24"/>
          <w:szCs w:val="24"/>
        </w:rPr>
        <w:t>）。《</w:t>
      </w:r>
      <w:proofErr w:type="spellStart"/>
      <w:r w:rsidRPr="00A76838">
        <w:rPr>
          <w:rFonts w:ascii="Times New Roman" w:eastAsia="標楷體" w:hAnsi="Times New Roman"/>
          <w:sz w:val="24"/>
          <w:szCs w:val="24"/>
        </w:rPr>
        <w:t>戲劇教育與應用劇場</w:t>
      </w:r>
      <w:proofErr w:type="spellEnd"/>
      <w:r w:rsidRPr="00A76838">
        <w:rPr>
          <w:rFonts w:ascii="Times New Roman" w:eastAsia="標楷體" w:hAnsi="Times New Roman"/>
          <w:sz w:val="24"/>
          <w:szCs w:val="24"/>
        </w:rPr>
        <w:t>》。</w:t>
      </w:r>
      <w:r w:rsidRPr="00A76838">
        <w:rPr>
          <w:rFonts w:ascii="Times New Roman" w:eastAsia="標楷體" w:hAnsi="Times New Roman"/>
          <w:sz w:val="24"/>
          <w:szCs w:val="24"/>
          <w:lang w:eastAsia="zh-TW"/>
        </w:rPr>
        <w:t>臺南市：國立臺南大學戲劇與劇場應用學系。第一期（</w:t>
      </w:r>
      <w:r w:rsidRPr="00A76838">
        <w:rPr>
          <w:rFonts w:ascii="Times New Roman" w:eastAsia="標楷體" w:hAnsi="Times New Roman"/>
          <w:sz w:val="24"/>
          <w:szCs w:val="24"/>
          <w:lang w:eastAsia="zh-TW"/>
        </w:rPr>
        <w:t>pp. 7-25</w:t>
      </w:r>
      <w:r w:rsidRPr="00A76838">
        <w:rPr>
          <w:rFonts w:ascii="Times New Roman" w:eastAsia="標楷體" w:hAnsi="Times New Roman"/>
          <w:sz w:val="24"/>
          <w:szCs w:val="24"/>
          <w:lang w:eastAsia="zh-TW"/>
        </w:rPr>
        <w:t>）。</w:t>
      </w:r>
    </w:p>
    <w:p w14:paraId="1E66F73E" w14:textId="32BAABB0" w:rsidR="001D7E8C" w:rsidRPr="00A76838" w:rsidRDefault="001D7E8C" w:rsidP="00B3458F">
      <w:pPr>
        <w:pStyle w:val="TableofContents"/>
        <w:numPr>
          <w:ilvl w:val="0"/>
          <w:numId w:val="3"/>
        </w:numPr>
        <w:ind w:rightChars="439" w:right="1054"/>
        <w:jc w:val="both"/>
        <w:rPr>
          <w:rFonts w:ascii="Times New Roman" w:eastAsia="標楷體" w:hAnsi="Times New Roman"/>
          <w:sz w:val="24"/>
          <w:szCs w:val="24"/>
          <w:lang w:eastAsia="zh-TW"/>
        </w:rPr>
      </w:pPr>
      <w:r w:rsidRPr="00A76838">
        <w:rPr>
          <w:rFonts w:ascii="Times New Roman" w:eastAsia="標楷體" w:hAnsi="Times New Roman"/>
          <w:sz w:val="24"/>
          <w:szCs w:val="24"/>
          <w:lang w:eastAsia="zh-TW"/>
        </w:rPr>
        <w:t>（</w:t>
      </w:r>
      <w:r w:rsidRPr="00A76838">
        <w:rPr>
          <w:rFonts w:ascii="Times New Roman" w:eastAsia="標楷體" w:hAnsi="Times New Roman"/>
          <w:sz w:val="24"/>
          <w:szCs w:val="24"/>
        </w:rPr>
        <w:t>2008</w:t>
      </w:r>
      <w:r w:rsidR="009D6471">
        <w:rPr>
          <w:rFonts w:ascii="Times New Roman" w:eastAsia="標楷體" w:hAnsi="Times New Roman" w:hint="eastAsia"/>
          <w:sz w:val="24"/>
          <w:szCs w:val="24"/>
          <w:lang w:eastAsia="zh-TW"/>
        </w:rPr>
        <w:t>/0</w:t>
      </w:r>
      <w:r w:rsidRPr="00A76838">
        <w:rPr>
          <w:rFonts w:ascii="Times New Roman" w:eastAsia="標楷體" w:hAnsi="Times New Roman"/>
          <w:sz w:val="24"/>
          <w:szCs w:val="24"/>
        </w:rPr>
        <w:t>4</w:t>
      </w:r>
      <w:r w:rsidRPr="00A76838">
        <w:rPr>
          <w:rFonts w:ascii="Times New Roman" w:eastAsia="標楷體" w:hAnsi="Times New Roman"/>
          <w:sz w:val="24"/>
          <w:szCs w:val="24"/>
          <w:lang w:eastAsia="zh-TW"/>
        </w:rPr>
        <w:t>）。</w:t>
      </w:r>
      <w:proofErr w:type="spellStart"/>
      <w:r w:rsidRPr="00A76838">
        <w:rPr>
          <w:rFonts w:ascii="Times New Roman" w:eastAsia="標楷體" w:hAnsi="Times New Roman"/>
          <w:sz w:val="24"/>
          <w:szCs w:val="24"/>
        </w:rPr>
        <w:t>布雷希特「史詩</w:t>
      </w:r>
      <w:proofErr w:type="spellEnd"/>
      <w:r w:rsidRPr="00A76838">
        <w:rPr>
          <w:rFonts w:ascii="Times New Roman" w:eastAsia="標楷體" w:hAnsi="Times New Roman"/>
          <w:sz w:val="24"/>
          <w:szCs w:val="24"/>
        </w:rPr>
        <w:t>」「</w:t>
      </w:r>
      <w:proofErr w:type="spellStart"/>
      <w:r w:rsidRPr="00A76838">
        <w:rPr>
          <w:rFonts w:ascii="Times New Roman" w:eastAsia="標楷體" w:hAnsi="Times New Roman"/>
          <w:sz w:val="24"/>
          <w:szCs w:val="24"/>
        </w:rPr>
        <w:t>劇場」</w:t>
      </w:r>
      <w:proofErr w:type="gramStart"/>
      <w:r w:rsidRPr="00A76838">
        <w:rPr>
          <w:rFonts w:ascii="Times New Roman" w:eastAsia="標楷體" w:hAnsi="Times New Roman"/>
          <w:sz w:val="24"/>
          <w:szCs w:val="24"/>
        </w:rPr>
        <w:t>之關聯與演進</w:t>
      </w:r>
      <w:proofErr w:type="spellEnd"/>
      <w:r w:rsidRPr="00A76838">
        <w:rPr>
          <w:rFonts w:ascii="Times New Roman" w:eastAsia="標楷體" w:hAnsi="Times New Roman"/>
          <w:sz w:val="24"/>
          <w:szCs w:val="24"/>
        </w:rPr>
        <w:t>(</w:t>
      </w:r>
      <w:proofErr w:type="gramEnd"/>
      <w:r w:rsidRPr="00A76838">
        <w:rPr>
          <w:rFonts w:ascii="Times New Roman" w:eastAsia="標楷體" w:hAnsi="Times New Roman"/>
          <w:sz w:val="24"/>
          <w:szCs w:val="24"/>
        </w:rPr>
        <w:t>The Relationship between “Epic” and “Theatre” in Brecht: A Historical Perspective)</w:t>
      </w:r>
      <w:r w:rsidRPr="00A76838">
        <w:rPr>
          <w:rFonts w:ascii="Times New Roman" w:eastAsia="標楷體" w:hAnsi="Times New Roman"/>
          <w:sz w:val="24"/>
          <w:szCs w:val="24"/>
        </w:rPr>
        <w:t>。</w:t>
      </w:r>
      <w:r w:rsidRPr="00A76838">
        <w:rPr>
          <w:rFonts w:ascii="Times New Roman" w:eastAsia="標楷體" w:hAnsi="Times New Roman"/>
          <w:sz w:val="24"/>
          <w:szCs w:val="24"/>
          <w:lang w:eastAsia="zh-TW"/>
        </w:rPr>
        <w:t>《藝術學報》。板橋市：國立臺灣藝術大學。第</w:t>
      </w:r>
      <w:r w:rsidRPr="00A76838">
        <w:rPr>
          <w:rFonts w:ascii="Times New Roman" w:eastAsia="標楷體" w:hAnsi="Times New Roman"/>
          <w:sz w:val="24"/>
          <w:szCs w:val="24"/>
          <w:lang w:eastAsia="zh-TW"/>
        </w:rPr>
        <w:t>82</w:t>
      </w:r>
      <w:r w:rsidRPr="00A76838">
        <w:rPr>
          <w:rFonts w:ascii="Times New Roman" w:eastAsia="標楷體" w:hAnsi="Times New Roman"/>
          <w:sz w:val="24"/>
          <w:szCs w:val="24"/>
          <w:lang w:eastAsia="zh-TW"/>
        </w:rPr>
        <w:t>期（</w:t>
      </w:r>
      <w:r w:rsidRPr="00A76838">
        <w:rPr>
          <w:rFonts w:ascii="Times New Roman" w:eastAsia="標楷體" w:hAnsi="Times New Roman"/>
          <w:sz w:val="24"/>
          <w:szCs w:val="24"/>
          <w:lang w:eastAsia="zh-TW"/>
        </w:rPr>
        <w:t>pp. 207-226</w:t>
      </w:r>
      <w:r w:rsidRPr="00A76838">
        <w:rPr>
          <w:rFonts w:ascii="Times New Roman" w:eastAsia="標楷體" w:hAnsi="Times New Roman"/>
          <w:sz w:val="24"/>
          <w:szCs w:val="24"/>
          <w:lang w:eastAsia="zh-TW"/>
        </w:rPr>
        <w:t>）。</w:t>
      </w:r>
    </w:p>
    <w:p w14:paraId="6F27C3B6" w14:textId="77777777" w:rsidR="001D7E8C" w:rsidRPr="00701C54" w:rsidRDefault="001D7E8C" w:rsidP="00B3458F">
      <w:pPr>
        <w:pStyle w:val="TableofContents"/>
        <w:numPr>
          <w:ilvl w:val="0"/>
          <w:numId w:val="3"/>
        </w:numPr>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2006/12</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rPr>
        <w:t>“Drama Education in the Classroom ‘Space’: The Different Theories of Plato and Aristotle.”</w:t>
      </w:r>
      <w:r w:rsidRPr="00701C54">
        <w:rPr>
          <w:rFonts w:ascii="Times New Roman" w:eastAsia="標楷體" w:hAnsi="Times New Roman"/>
          <w:sz w:val="24"/>
          <w:szCs w:val="24"/>
        </w:rPr>
        <w:t>。《</w:t>
      </w:r>
      <w:proofErr w:type="spellStart"/>
      <w:r w:rsidRPr="00701C54">
        <w:rPr>
          <w:rFonts w:ascii="Times New Roman" w:eastAsia="標楷體" w:hAnsi="Times New Roman"/>
          <w:sz w:val="24"/>
          <w:szCs w:val="24"/>
        </w:rPr>
        <w:t>藝術教育研究</w:t>
      </w:r>
      <w:proofErr w:type="spellEnd"/>
      <w:r w:rsidRPr="00701C54">
        <w:rPr>
          <w:rFonts w:ascii="Times New Roman" w:eastAsia="標楷體" w:hAnsi="Times New Roman"/>
          <w:sz w:val="24"/>
          <w:szCs w:val="24"/>
        </w:rPr>
        <w:t>》（</w:t>
      </w:r>
      <w:r w:rsidRPr="00701C54">
        <w:rPr>
          <w:rFonts w:ascii="Times New Roman" w:eastAsia="標楷體" w:hAnsi="Times New Roman"/>
          <w:i/>
          <w:sz w:val="24"/>
          <w:szCs w:val="24"/>
        </w:rPr>
        <w:t>Research in Arts Education</w:t>
      </w:r>
      <w:r w:rsidRPr="00701C54">
        <w:rPr>
          <w:rFonts w:ascii="Times New Roman" w:eastAsia="標楷體" w:hAnsi="Times New Roman"/>
          <w:sz w:val="24"/>
          <w:szCs w:val="24"/>
        </w:rPr>
        <w:t xml:space="preserve">; </w:t>
      </w:r>
      <w:proofErr w:type="spellStart"/>
      <w:r w:rsidRPr="00701C54">
        <w:rPr>
          <w:rFonts w:ascii="Times New Roman" w:eastAsia="標楷體" w:hAnsi="Times New Roman"/>
          <w:sz w:val="24"/>
          <w:szCs w:val="24"/>
        </w:rPr>
        <w:t>THCI</w:t>
      </w:r>
      <w:r w:rsidRPr="00701C54">
        <w:rPr>
          <w:rFonts w:ascii="Times New Roman" w:eastAsia="標楷體" w:hAnsi="Times New Roman"/>
          <w:sz w:val="24"/>
          <w:szCs w:val="24"/>
        </w:rPr>
        <w:t>與</w:t>
      </w:r>
      <w:r w:rsidRPr="00701C54">
        <w:rPr>
          <w:rFonts w:ascii="Times New Roman" w:eastAsia="標楷體" w:hAnsi="Times New Roman"/>
          <w:sz w:val="24"/>
          <w:szCs w:val="24"/>
        </w:rPr>
        <w:t>TSSCI</w:t>
      </w:r>
      <w:proofErr w:type="spellEnd"/>
      <w:r w:rsidRPr="00701C54">
        <w:rPr>
          <w:rFonts w:ascii="Times New Roman" w:eastAsia="標楷體" w:hAnsi="Times New Roman"/>
          <w:sz w:val="24"/>
          <w:szCs w:val="24"/>
        </w:rPr>
        <w:t>）</w:t>
      </w:r>
      <w:r w:rsidRPr="00701C54">
        <w:rPr>
          <w:rFonts w:ascii="Times New Roman" w:eastAsia="標楷體" w:hAnsi="Times New Roman"/>
          <w:sz w:val="24"/>
          <w:szCs w:val="24"/>
        </w:rPr>
        <w:t xml:space="preserve">. </w:t>
      </w:r>
      <w:r w:rsidRPr="00701C54">
        <w:rPr>
          <w:rFonts w:ascii="Times New Roman" w:eastAsia="標楷體" w:hAnsi="Times New Roman"/>
          <w:sz w:val="24"/>
          <w:szCs w:val="24"/>
          <w:lang w:eastAsia="zh-TW"/>
        </w:rPr>
        <w:t>Taipei, 12, 2006.</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shd w:val="clear" w:color="auto" w:fill="F6F6F6"/>
          <w:lang w:eastAsia="zh-TW"/>
        </w:rPr>
        <w:t>教室空間裡的戲劇教育</w:t>
      </w:r>
      <w:r w:rsidRPr="00701C54">
        <w:rPr>
          <w:rFonts w:ascii="Times New Roman" w:eastAsia="標楷體" w:hAnsi="Times New Roman"/>
          <w:sz w:val="24"/>
          <w:szCs w:val="24"/>
          <w:shd w:val="clear" w:color="auto" w:fill="F6F6F6"/>
          <w:lang w:eastAsia="zh-TW"/>
        </w:rPr>
        <w:t>:</w:t>
      </w:r>
      <w:r w:rsidRPr="00701C54">
        <w:rPr>
          <w:rFonts w:ascii="Times New Roman" w:eastAsia="標楷體" w:hAnsi="Times New Roman"/>
          <w:sz w:val="24"/>
          <w:szCs w:val="24"/>
          <w:shd w:val="clear" w:color="auto" w:fill="F6F6F6"/>
          <w:lang w:eastAsia="zh-TW"/>
        </w:rPr>
        <w:t>柏拉圖與亞里斯多德的理論差異），</w:t>
      </w:r>
      <w:r w:rsidRPr="00701C54">
        <w:rPr>
          <w:rFonts w:ascii="Times New Roman" w:eastAsia="標楷體" w:hAnsi="Times New Roman"/>
          <w:sz w:val="24"/>
          <w:szCs w:val="24"/>
          <w:lang w:eastAsia="zh-TW"/>
        </w:rPr>
        <w:t>第</w:t>
      </w:r>
      <w:r w:rsidRPr="00701C54">
        <w:rPr>
          <w:rFonts w:ascii="Times New Roman" w:eastAsia="標楷體" w:hAnsi="Times New Roman"/>
          <w:sz w:val="24"/>
          <w:szCs w:val="24"/>
          <w:lang w:eastAsia="zh-TW"/>
        </w:rPr>
        <w:t>12</w:t>
      </w:r>
      <w:r w:rsidRPr="00701C54">
        <w:rPr>
          <w:rFonts w:ascii="Times New Roman" w:eastAsia="標楷體" w:hAnsi="Times New Roman"/>
          <w:sz w:val="24"/>
          <w:szCs w:val="24"/>
          <w:lang w:eastAsia="zh-TW"/>
        </w:rPr>
        <w:t>期（</w:t>
      </w:r>
      <w:r w:rsidRPr="00701C54">
        <w:rPr>
          <w:rFonts w:ascii="Times New Roman" w:eastAsia="標楷體" w:hAnsi="Times New Roman"/>
          <w:sz w:val="24"/>
          <w:szCs w:val="24"/>
          <w:lang w:eastAsia="zh-TW"/>
        </w:rPr>
        <w:t>pp. 85-111</w:t>
      </w:r>
      <w:r w:rsidRPr="00701C54">
        <w:rPr>
          <w:rFonts w:ascii="Times New Roman" w:eastAsia="標楷體" w:hAnsi="Times New Roman"/>
          <w:sz w:val="24"/>
          <w:szCs w:val="24"/>
          <w:lang w:eastAsia="zh-TW"/>
        </w:rPr>
        <w:t>）。</w:t>
      </w:r>
    </w:p>
    <w:p w14:paraId="638C142D" w14:textId="77777777" w:rsidR="001D7E8C" w:rsidRPr="00701C54" w:rsidRDefault="001D7E8C" w:rsidP="00B3458F">
      <w:pPr>
        <w:pStyle w:val="TableofContents"/>
        <w:numPr>
          <w:ilvl w:val="0"/>
          <w:numId w:val="3"/>
        </w:numPr>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2004/10</w:t>
      </w:r>
      <w:r w:rsidRPr="00701C54">
        <w:rPr>
          <w:rFonts w:ascii="Times New Roman" w:eastAsia="標楷體" w:hAnsi="Times New Roman"/>
          <w:sz w:val="24"/>
          <w:szCs w:val="24"/>
          <w:lang w:eastAsia="zh-TW"/>
        </w:rPr>
        <w:t>）。</w:t>
      </w:r>
      <w:proofErr w:type="spellStart"/>
      <w:proofErr w:type="gramStart"/>
      <w:r w:rsidRPr="00701C54">
        <w:rPr>
          <w:rFonts w:ascii="Times New Roman" w:eastAsia="標楷體" w:hAnsi="Times New Roman"/>
          <w:sz w:val="24"/>
          <w:szCs w:val="24"/>
        </w:rPr>
        <w:t>表演藝術之研習發展與教學策略</w:t>
      </w:r>
      <w:proofErr w:type="spellEnd"/>
      <w:r w:rsidRPr="00701C54">
        <w:rPr>
          <w:rFonts w:ascii="Times New Roman" w:eastAsia="標楷體" w:hAnsi="Times New Roman"/>
          <w:sz w:val="24"/>
          <w:szCs w:val="24"/>
        </w:rPr>
        <w:t>(</w:t>
      </w:r>
      <w:proofErr w:type="gramEnd"/>
      <w:r w:rsidRPr="00701C54">
        <w:rPr>
          <w:rFonts w:ascii="Times New Roman" w:eastAsia="標楷體" w:hAnsi="Times New Roman"/>
          <w:sz w:val="24"/>
          <w:szCs w:val="24"/>
        </w:rPr>
        <w:t>The Development of Study and Teaching Strategies in the Performing Arts)</w:t>
      </w:r>
      <w:r w:rsidRPr="00701C54">
        <w:rPr>
          <w:rFonts w:ascii="Times New Roman" w:eastAsia="標楷體" w:hAnsi="Times New Roman"/>
          <w:sz w:val="24"/>
          <w:szCs w:val="24"/>
        </w:rPr>
        <w:t>。《</w:t>
      </w:r>
      <w:proofErr w:type="spellStart"/>
      <w:r w:rsidRPr="00701C54">
        <w:rPr>
          <w:rFonts w:ascii="Times New Roman" w:eastAsia="標楷體" w:hAnsi="Times New Roman"/>
          <w:sz w:val="24"/>
          <w:szCs w:val="24"/>
        </w:rPr>
        <w:t>研習資訊</w:t>
      </w:r>
      <w:proofErr w:type="spellEnd"/>
      <w:r w:rsidRPr="00701C54">
        <w:rPr>
          <w:rFonts w:ascii="Times New Roman" w:eastAsia="標楷體" w:hAnsi="Times New Roman"/>
          <w:sz w:val="24"/>
          <w:szCs w:val="24"/>
        </w:rPr>
        <w:t>》。臺北：國立教育研究院。第</w:t>
      </w:r>
      <w:r w:rsidRPr="00701C54">
        <w:rPr>
          <w:rFonts w:ascii="Times New Roman" w:eastAsia="標楷體" w:hAnsi="Times New Roman"/>
          <w:sz w:val="24"/>
          <w:szCs w:val="24"/>
        </w:rPr>
        <w:t>21</w:t>
      </w:r>
      <w:r w:rsidRPr="00701C54">
        <w:rPr>
          <w:rFonts w:ascii="Times New Roman" w:eastAsia="標楷體" w:hAnsi="Times New Roman"/>
          <w:sz w:val="24"/>
          <w:szCs w:val="24"/>
        </w:rPr>
        <w:t>卷第</w:t>
      </w:r>
      <w:r w:rsidRPr="00701C54">
        <w:rPr>
          <w:rFonts w:ascii="Times New Roman" w:eastAsia="標楷體" w:hAnsi="Times New Roman"/>
          <w:sz w:val="24"/>
          <w:szCs w:val="24"/>
        </w:rPr>
        <w:t>5</w:t>
      </w:r>
      <w:r w:rsidRPr="00701C54">
        <w:rPr>
          <w:rFonts w:ascii="Times New Roman" w:eastAsia="標楷體" w:hAnsi="Times New Roman"/>
          <w:sz w:val="24"/>
          <w:szCs w:val="24"/>
        </w:rPr>
        <w:t>期（</w:t>
      </w:r>
      <w:r w:rsidRPr="00701C54">
        <w:rPr>
          <w:rFonts w:ascii="Times New Roman" w:eastAsia="標楷體" w:hAnsi="Times New Roman"/>
          <w:sz w:val="24"/>
          <w:szCs w:val="24"/>
        </w:rPr>
        <w:t>pp. 77-84</w:t>
      </w:r>
      <w:r w:rsidRPr="00701C54">
        <w:rPr>
          <w:rFonts w:ascii="Times New Roman" w:eastAsia="標楷體" w:hAnsi="Times New Roman"/>
          <w:sz w:val="24"/>
          <w:szCs w:val="24"/>
        </w:rPr>
        <w:t>）。</w:t>
      </w:r>
    </w:p>
    <w:p w14:paraId="0FEEF451" w14:textId="3E9165F4" w:rsidR="001D7E8C" w:rsidRPr="00A43C03" w:rsidRDefault="001D7E8C" w:rsidP="00DA6A8C">
      <w:pPr>
        <w:pStyle w:val="2"/>
      </w:pPr>
      <w:bookmarkStart w:id="4" w:name="_Toc451937490"/>
      <w:r>
        <w:rPr>
          <w:rFonts w:hint="eastAsia"/>
        </w:rPr>
        <w:t>一</w:t>
      </w:r>
      <w:r>
        <w:rPr>
          <w:rFonts w:hint="eastAsia"/>
        </w:rPr>
        <w:t>-2</w:t>
      </w:r>
      <w:r w:rsidRPr="00A43C03">
        <w:rPr>
          <w:rFonts w:hint="eastAsia"/>
        </w:rPr>
        <w:t>、期刊（公開發表但未經審查）</w:t>
      </w:r>
      <w:bookmarkEnd w:id="4"/>
    </w:p>
    <w:p w14:paraId="5698F217" w14:textId="69A6DA08" w:rsidR="00F434AA" w:rsidRDefault="00F434AA" w:rsidP="00F434AA">
      <w:pPr>
        <w:pStyle w:val="TableofContents"/>
        <w:numPr>
          <w:ilvl w:val="0"/>
          <w:numId w:val="3"/>
        </w:numPr>
        <w:tabs>
          <w:tab w:val="clear" w:pos="7920"/>
          <w:tab w:val="right" w:leader="dot" w:pos="7513"/>
        </w:tabs>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t>（</w:t>
      </w:r>
      <w:r>
        <w:rPr>
          <w:rFonts w:ascii="Times New Roman" w:eastAsia="標楷體" w:hAnsi="Times New Roman"/>
          <w:sz w:val="24"/>
          <w:szCs w:val="24"/>
          <w:lang w:eastAsia="zh-TW"/>
        </w:rPr>
        <w:t>201</w:t>
      </w:r>
      <w:r>
        <w:rPr>
          <w:rFonts w:ascii="Times New Roman" w:eastAsia="標楷體" w:hAnsi="Times New Roman" w:hint="eastAsia"/>
          <w:sz w:val="24"/>
          <w:szCs w:val="24"/>
          <w:lang w:eastAsia="zh-TW"/>
        </w:rPr>
        <w:t>6</w:t>
      </w:r>
      <w:r>
        <w:rPr>
          <w:rFonts w:ascii="Times New Roman" w:eastAsia="標楷體" w:hAnsi="Times New Roman"/>
          <w:sz w:val="24"/>
          <w:szCs w:val="24"/>
          <w:lang w:eastAsia="zh-TW"/>
        </w:rPr>
        <w:t>/</w:t>
      </w:r>
      <w:r>
        <w:rPr>
          <w:rFonts w:ascii="Times New Roman" w:eastAsia="標楷體" w:hAnsi="Times New Roman" w:hint="eastAsia"/>
          <w:sz w:val="24"/>
          <w:szCs w:val="24"/>
          <w:lang w:eastAsia="zh-TW"/>
        </w:rPr>
        <w:t>12</w:t>
      </w:r>
      <w:r w:rsidRPr="00701C54">
        <w:rPr>
          <w:rFonts w:ascii="Times New Roman" w:eastAsia="標楷體" w:hAnsi="Times New Roman"/>
          <w:sz w:val="24"/>
          <w:szCs w:val="24"/>
          <w:lang w:eastAsia="zh-TW"/>
        </w:rPr>
        <w:t>）。</w:t>
      </w:r>
      <w:r>
        <w:rPr>
          <w:rFonts w:ascii="Times New Roman" w:eastAsia="標楷體" w:hAnsi="Times New Roman" w:hint="eastAsia"/>
          <w:sz w:val="24"/>
          <w:szCs w:val="24"/>
          <w:lang w:eastAsia="zh-TW"/>
        </w:rPr>
        <w:t>魏延豪、</w:t>
      </w:r>
      <w:r w:rsidRPr="00701C54">
        <w:rPr>
          <w:rFonts w:ascii="Times New Roman" w:eastAsia="標楷體" w:hAnsi="Times New Roman"/>
          <w:sz w:val="24"/>
          <w:szCs w:val="24"/>
          <w:lang w:eastAsia="zh-TW"/>
        </w:rPr>
        <w:t>李其昌</w:t>
      </w:r>
      <w:r>
        <w:rPr>
          <w:rFonts w:ascii="Times New Roman" w:eastAsia="標楷體" w:hAnsi="Times New Roman"/>
          <w:sz w:val="24"/>
          <w:szCs w:val="24"/>
          <w:lang w:eastAsia="zh-TW"/>
        </w:rPr>
        <w:t>。</w:t>
      </w:r>
      <w:r w:rsidRPr="00F434AA">
        <w:rPr>
          <w:rFonts w:ascii="Times New Roman" w:eastAsia="標楷體" w:hAnsi="Times New Roman" w:hint="eastAsia"/>
          <w:sz w:val="24"/>
          <w:szCs w:val="24"/>
          <w:lang w:eastAsia="zh-TW"/>
        </w:rPr>
        <w:t>教育劇場《你很特別》之課堂巡演</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110-116</w:t>
      </w:r>
      <w:r>
        <w:rPr>
          <w:rFonts w:ascii="Times New Roman" w:eastAsia="標楷體" w:hAnsi="Times New Roman" w:hint="eastAsia"/>
          <w:sz w:val="24"/>
          <w:szCs w:val="24"/>
          <w:lang w:eastAsia="zh-TW"/>
        </w:rPr>
        <w:t>）</w:t>
      </w:r>
      <w:r>
        <w:rPr>
          <w:rFonts w:ascii="Times New Roman" w:eastAsia="標楷體" w:hAnsi="Times New Roman"/>
          <w:sz w:val="24"/>
          <w:szCs w:val="24"/>
          <w:lang w:eastAsia="zh-TW"/>
        </w:rPr>
        <w:t>。第</w:t>
      </w:r>
      <w:r>
        <w:rPr>
          <w:rFonts w:ascii="Times New Roman" w:eastAsia="標楷體" w:hAnsi="Times New Roman" w:hint="eastAsia"/>
          <w:sz w:val="24"/>
          <w:szCs w:val="24"/>
          <w:lang w:eastAsia="zh-TW"/>
        </w:rPr>
        <w:t>12</w:t>
      </w:r>
      <w:r w:rsidRPr="00701C54">
        <w:rPr>
          <w:rFonts w:ascii="Times New Roman" w:eastAsia="標楷體" w:hAnsi="Times New Roman"/>
          <w:sz w:val="24"/>
          <w:szCs w:val="24"/>
          <w:lang w:eastAsia="zh-TW"/>
        </w:rPr>
        <w:t>卷第</w:t>
      </w:r>
      <w:r>
        <w:rPr>
          <w:rFonts w:ascii="Times New Roman" w:eastAsia="標楷體" w:hAnsi="Times New Roman" w:hint="eastAsia"/>
          <w:sz w:val="24"/>
          <w:szCs w:val="24"/>
          <w:lang w:eastAsia="zh-TW"/>
        </w:rPr>
        <w:t>3</w:t>
      </w:r>
      <w:r w:rsidRPr="00701C54">
        <w:rPr>
          <w:rFonts w:ascii="Times New Roman" w:eastAsia="標楷體" w:hAnsi="Times New Roman"/>
          <w:sz w:val="24"/>
          <w:szCs w:val="24"/>
          <w:lang w:eastAsia="zh-TW"/>
        </w:rPr>
        <w:t>期。</w:t>
      </w:r>
      <w:r w:rsidRPr="00701C54">
        <w:rPr>
          <w:rFonts w:ascii="Times New Roman" w:eastAsia="標楷體" w:hAnsi="Times New Roman"/>
          <w:b/>
          <w:sz w:val="24"/>
          <w:szCs w:val="24"/>
          <w:lang w:eastAsia="zh-TW"/>
        </w:rPr>
        <w:t>藝術欣賞</w:t>
      </w:r>
      <w:r>
        <w:rPr>
          <w:rFonts w:ascii="Times New Roman" w:eastAsia="標楷體" w:hAnsi="Times New Roman" w:hint="eastAsia"/>
          <w:b/>
          <w:sz w:val="24"/>
          <w:szCs w:val="24"/>
          <w:lang w:eastAsia="zh-TW"/>
        </w:rPr>
        <w:t>（</w:t>
      </w:r>
      <w:r w:rsidRPr="00F434AA">
        <w:rPr>
          <w:rFonts w:ascii="Times New Roman" w:eastAsia="標楷體" w:hAnsi="Times New Roman" w:hint="eastAsia"/>
          <w:b/>
          <w:i/>
          <w:sz w:val="24"/>
          <w:szCs w:val="24"/>
          <w:lang w:eastAsia="zh-TW"/>
        </w:rPr>
        <w:t>Art</w:t>
      </w:r>
      <w:r w:rsidRPr="00F434AA">
        <w:rPr>
          <w:rFonts w:ascii="Times New Roman" w:eastAsia="標楷體" w:hAnsi="Times New Roman"/>
          <w:b/>
          <w:i/>
          <w:sz w:val="24"/>
          <w:szCs w:val="24"/>
          <w:lang w:eastAsia="zh-TW"/>
        </w:rPr>
        <w:t xml:space="preserve"> Appreciation</w:t>
      </w:r>
      <w:r>
        <w:rPr>
          <w:rFonts w:ascii="Times New Roman" w:eastAsia="標楷體" w:hAnsi="Times New Roman" w:hint="eastAsia"/>
          <w:b/>
          <w:sz w:val="24"/>
          <w:szCs w:val="24"/>
          <w:lang w:eastAsia="zh-TW"/>
        </w:rPr>
        <w:t>）</w:t>
      </w:r>
      <w:r w:rsidRPr="00701C54">
        <w:rPr>
          <w:rFonts w:ascii="Times New Roman" w:eastAsia="標楷體" w:hAnsi="Times New Roman"/>
          <w:sz w:val="24"/>
          <w:szCs w:val="24"/>
          <w:lang w:eastAsia="zh-TW"/>
        </w:rPr>
        <w:t>。字數：</w:t>
      </w:r>
      <w:r w:rsidRPr="00701C54">
        <w:rPr>
          <w:rFonts w:ascii="Times New Roman" w:eastAsia="標楷體" w:hAnsi="Times New Roman"/>
          <w:sz w:val="24"/>
          <w:szCs w:val="24"/>
          <w:lang w:eastAsia="zh-TW"/>
        </w:rPr>
        <w:t>3,</w:t>
      </w:r>
      <w:r>
        <w:rPr>
          <w:rFonts w:ascii="Times New Roman" w:eastAsia="標楷體" w:hAnsi="Times New Roman"/>
          <w:sz w:val="24"/>
          <w:szCs w:val="24"/>
          <w:lang w:eastAsia="zh-TW"/>
        </w:rPr>
        <w:t>211</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ISSN 1814-3113</w:t>
      </w:r>
      <w:r w:rsidRPr="00701C54">
        <w:rPr>
          <w:rFonts w:ascii="Times New Roman" w:eastAsia="標楷體" w:hAnsi="Times New Roman"/>
          <w:sz w:val="24"/>
          <w:szCs w:val="24"/>
          <w:lang w:eastAsia="zh-TW"/>
        </w:rPr>
        <w:t>。</w:t>
      </w:r>
    </w:p>
    <w:p w14:paraId="5D1F8577" w14:textId="6903EC9B" w:rsidR="001D7E8C" w:rsidRPr="00701C54" w:rsidRDefault="001D7E8C" w:rsidP="00B3458F">
      <w:pPr>
        <w:pStyle w:val="TableofContents"/>
        <w:numPr>
          <w:ilvl w:val="0"/>
          <w:numId w:val="3"/>
        </w:numPr>
        <w:tabs>
          <w:tab w:val="clear" w:pos="7920"/>
          <w:tab w:val="right" w:leader="dot" w:pos="7513"/>
        </w:tabs>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lastRenderedPageBreak/>
        <w:t>（</w:t>
      </w:r>
      <w:r w:rsidRPr="00701C54">
        <w:rPr>
          <w:rFonts w:ascii="Times New Roman" w:eastAsia="標楷體" w:hAnsi="Times New Roman"/>
          <w:sz w:val="24"/>
          <w:szCs w:val="24"/>
          <w:lang w:eastAsia="zh-TW"/>
        </w:rPr>
        <w:t>2014/6</w:t>
      </w:r>
      <w:r w:rsidRPr="00701C54">
        <w:rPr>
          <w:rFonts w:ascii="Times New Roman" w:eastAsia="標楷體" w:hAnsi="Times New Roman"/>
          <w:sz w:val="24"/>
          <w:szCs w:val="24"/>
          <w:lang w:eastAsia="zh-TW"/>
        </w:rPr>
        <w:t>）。李其昌、黃胤凱。人文藝術教師在跨領域戲劇教學專業發展之探析。第十卷第</w:t>
      </w:r>
      <w:r w:rsidRPr="00701C54">
        <w:rPr>
          <w:rFonts w:ascii="Times New Roman" w:eastAsia="標楷體" w:hAnsi="Times New Roman"/>
          <w:sz w:val="24"/>
          <w:szCs w:val="24"/>
          <w:lang w:eastAsia="zh-TW"/>
        </w:rPr>
        <w:t>2</w:t>
      </w:r>
      <w:r w:rsidRPr="00701C54">
        <w:rPr>
          <w:rFonts w:ascii="Times New Roman" w:eastAsia="標楷體" w:hAnsi="Times New Roman"/>
          <w:sz w:val="24"/>
          <w:szCs w:val="24"/>
          <w:lang w:eastAsia="zh-TW"/>
        </w:rPr>
        <w:t>期。</w:t>
      </w:r>
      <w:r w:rsidRPr="00701C54">
        <w:rPr>
          <w:rFonts w:ascii="Times New Roman" w:eastAsia="標楷體" w:hAnsi="Times New Roman"/>
          <w:b/>
          <w:sz w:val="24"/>
          <w:szCs w:val="24"/>
          <w:lang w:eastAsia="zh-TW"/>
        </w:rPr>
        <w:t>藝術欣賞</w:t>
      </w:r>
      <w:r w:rsidRPr="00701C54">
        <w:rPr>
          <w:rFonts w:ascii="Times New Roman" w:eastAsia="標楷體" w:hAnsi="Times New Roman"/>
          <w:sz w:val="24"/>
          <w:szCs w:val="24"/>
          <w:lang w:eastAsia="zh-TW"/>
        </w:rPr>
        <w:t>。字數：</w:t>
      </w:r>
      <w:r w:rsidRPr="00701C54">
        <w:rPr>
          <w:rFonts w:ascii="Times New Roman" w:eastAsia="標楷體" w:hAnsi="Times New Roman"/>
          <w:sz w:val="24"/>
          <w:szCs w:val="24"/>
          <w:lang w:eastAsia="zh-TW"/>
        </w:rPr>
        <w:t>3,424</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ISSN 1814-3113</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 xml:space="preserve"> </w:t>
      </w:r>
    </w:p>
    <w:p w14:paraId="1D500F5B" w14:textId="77777777" w:rsidR="001D7E8C" w:rsidRPr="00701C54" w:rsidRDefault="001D7E8C" w:rsidP="00B3458F">
      <w:pPr>
        <w:pStyle w:val="TableofContents"/>
        <w:numPr>
          <w:ilvl w:val="0"/>
          <w:numId w:val="3"/>
        </w:numPr>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2013/3</w:t>
      </w:r>
      <w:r w:rsidRPr="00701C54">
        <w:rPr>
          <w:rFonts w:ascii="Times New Roman" w:eastAsia="標楷體" w:hAnsi="Times New Roman"/>
          <w:sz w:val="24"/>
          <w:szCs w:val="24"/>
          <w:lang w:eastAsia="zh-TW"/>
        </w:rPr>
        <w:t>）。李其昌、蕭於勤。「阿德雷德藝穗節」劇場教育巡演紀實。第九卷第</w:t>
      </w:r>
      <w:r w:rsidRPr="00701C54">
        <w:rPr>
          <w:rFonts w:ascii="Times New Roman" w:eastAsia="標楷體" w:hAnsi="Times New Roman"/>
          <w:sz w:val="24"/>
          <w:szCs w:val="24"/>
          <w:lang w:eastAsia="zh-TW"/>
        </w:rPr>
        <w:t>1</w:t>
      </w:r>
      <w:r w:rsidRPr="00701C54">
        <w:rPr>
          <w:rFonts w:ascii="Times New Roman" w:eastAsia="標楷體" w:hAnsi="Times New Roman"/>
          <w:sz w:val="24"/>
          <w:szCs w:val="24"/>
          <w:lang w:eastAsia="zh-TW"/>
        </w:rPr>
        <w:t>期。</w:t>
      </w:r>
      <w:r w:rsidRPr="00701C54">
        <w:rPr>
          <w:rFonts w:ascii="Times New Roman" w:eastAsia="標楷體" w:hAnsi="Times New Roman"/>
          <w:b/>
          <w:sz w:val="24"/>
          <w:szCs w:val="24"/>
          <w:lang w:eastAsia="zh-TW"/>
        </w:rPr>
        <w:t>藝術欣賞</w:t>
      </w:r>
      <w:r w:rsidRPr="00701C54">
        <w:rPr>
          <w:rFonts w:ascii="Times New Roman" w:eastAsia="標楷體" w:hAnsi="Times New Roman"/>
          <w:sz w:val="24"/>
          <w:szCs w:val="24"/>
          <w:lang w:eastAsia="zh-TW"/>
        </w:rPr>
        <w:t>。字數：</w:t>
      </w:r>
      <w:r w:rsidRPr="00701C54">
        <w:rPr>
          <w:rFonts w:ascii="Times New Roman" w:eastAsia="標楷體" w:hAnsi="Times New Roman"/>
          <w:sz w:val="24"/>
          <w:szCs w:val="24"/>
          <w:lang w:eastAsia="zh-TW"/>
        </w:rPr>
        <w:t>3,386</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ISSN 1814-3113</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ab/>
      </w:r>
    </w:p>
    <w:p w14:paraId="2369E9D5" w14:textId="77777777" w:rsidR="001D7E8C" w:rsidRPr="00701C54" w:rsidRDefault="001D7E8C" w:rsidP="00B3458F">
      <w:pPr>
        <w:pStyle w:val="TableofContents"/>
        <w:numPr>
          <w:ilvl w:val="0"/>
          <w:numId w:val="3"/>
        </w:numPr>
        <w:ind w:rightChars="439" w:right="1054"/>
        <w:jc w:val="both"/>
        <w:rPr>
          <w:rFonts w:ascii="Times New Roman" w:eastAsia="標楷體" w:hAnsi="Times New Roman"/>
          <w:sz w:val="24"/>
          <w:szCs w:val="24"/>
          <w:lang w:eastAsia="zh-TW"/>
        </w:rPr>
      </w:pP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2011/7</w:t>
      </w:r>
      <w:r w:rsidRPr="00701C54">
        <w:rPr>
          <w:rFonts w:ascii="Times New Roman" w:eastAsia="標楷體" w:hAnsi="Times New Roman"/>
          <w:sz w:val="24"/>
          <w:szCs w:val="24"/>
          <w:lang w:eastAsia="zh-TW"/>
        </w:rPr>
        <w:t>）。幼教「系」「園」戲劇合作：瓦德的故事戲劇化方法。第</w:t>
      </w:r>
      <w:r w:rsidRPr="00701C54">
        <w:rPr>
          <w:rFonts w:ascii="Times New Roman" w:eastAsia="標楷體" w:hAnsi="Times New Roman"/>
          <w:sz w:val="24"/>
          <w:szCs w:val="24"/>
          <w:lang w:eastAsia="zh-TW"/>
        </w:rPr>
        <w:t>182</w:t>
      </w:r>
      <w:r w:rsidRPr="00701C54">
        <w:rPr>
          <w:rFonts w:ascii="Times New Roman" w:eastAsia="標楷體" w:hAnsi="Times New Roman"/>
          <w:sz w:val="24"/>
          <w:szCs w:val="24"/>
          <w:lang w:eastAsia="zh-TW"/>
        </w:rPr>
        <w:t>期。</w:t>
      </w:r>
      <w:r w:rsidRPr="00701C54">
        <w:rPr>
          <w:rFonts w:ascii="Times New Roman" w:eastAsia="標楷體" w:hAnsi="Times New Roman"/>
          <w:b/>
          <w:sz w:val="24"/>
          <w:szCs w:val="24"/>
          <w:lang w:eastAsia="zh-TW"/>
        </w:rPr>
        <w:t>美育</w:t>
      </w:r>
      <w:r w:rsidRPr="00701C54">
        <w:rPr>
          <w:rFonts w:ascii="Times New Roman" w:eastAsia="標楷體" w:hAnsi="Times New Roman"/>
          <w:sz w:val="24"/>
          <w:szCs w:val="24"/>
          <w:lang w:eastAsia="zh-TW"/>
        </w:rPr>
        <w:t>。字數：</w:t>
      </w:r>
      <w:r w:rsidRPr="00701C54">
        <w:rPr>
          <w:rFonts w:ascii="Times New Roman" w:eastAsia="標楷體" w:hAnsi="Times New Roman"/>
          <w:sz w:val="24"/>
          <w:szCs w:val="24"/>
          <w:lang w:eastAsia="zh-TW"/>
        </w:rPr>
        <w:t>9,932</w:t>
      </w:r>
      <w:r w:rsidRPr="00701C54">
        <w:rPr>
          <w:rFonts w:ascii="Times New Roman" w:eastAsia="標楷體" w:hAnsi="Times New Roman"/>
          <w:sz w:val="24"/>
          <w:szCs w:val="24"/>
          <w:lang w:eastAsia="zh-TW"/>
        </w:rPr>
        <w:t>。</w:t>
      </w:r>
      <w:r w:rsidRPr="00701C54">
        <w:rPr>
          <w:rFonts w:ascii="Times New Roman" w:eastAsia="標楷體" w:hAnsi="Times New Roman"/>
          <w:sz w:val="24"/>
          <w:szCs w:val="24"/>
          <w:lang w:eastAsia="zh-TW"/>
        </w:rPr>
        <w:t>ISSN 1021-4550</w:t>
      </w:r>
      <w:r w:rsidRPr="00701C54">
        <w:rPr>
          <w:rFonts w:ascii="Times New Roman" w:eastAsia="標楷體" w:hAnsi="Times New Roman"/>
          <w:sz w:val="24"/>
          <w:szCs w:val="24"/>
          <w:lang w:eastAsia="zh-TW"/>
        </w:rPr>
        <w:t>。</w:t>
      </w:r>
    </w:p>
    <w:p w14:paraId="313C46B4" w14:textId="77777777" w:rsidR="001D7E8C" w:rsidRPr="003262EC" w:rsidRDefault="001D7E8C" w:rsidP="00B3458F">
      <w:pPr>
        <w:pStyle w:val="11"/>
        <w:numPr>
          <w:ilvl w:val="0"/>
          <w:numId w:val="3"/>
        </w:numPr>
        <w:spacing w:line="360" w:lineRule="auto"/>
      </w:pPr>
      <w:r>
        <w:rPr>
          <w:rFonts w:hint="eastAsia"/>
        </w:rPr>
        <w:t>（</w:t>
      </w:r>
      <w:r>
        <w:rPr>
          <w:rFonts w:hint="eastAsia"/>
        </w:rPr>
        <w:t>2008/5-6</w:t>
      </w:r>
      <w:r>
        <w:rPr>
          <w:rFonts w:hint="eastAsia"/>
        </w:rPr>
        <w:t>）。</w:t>
      </w:r>
      <w:r w:rsidRPr="00375FA6">
        <w:t>澳洲首府中學戲劇教學觀察</w:t>
      </w:r>
      <w:r>
        <w:rPr>
          <w:rFonts w:hint="eastAsia"/>
        </w:rPr>
        <w:t>（</w:t>
      </w:r>
      <w:r w:rsidRPr="00375FA6">
        <w:t>Researching the Drama Curriculum and Observing Classes in ACT Colleges in Australia</w:t>
      </w:r>
      <w:r>
        <w:rPr>
          <w:rFonts w:hint="eastAsia"/>
        </w:rPr>
        <w:t>）</w:t>
      </w:r>
      <w:r w:rsidRPr="00375FA6">
        <w:t>。《美育》。臺北：國立臺灣藝術教育館。第</w:t>
      </w:r>
      <w:r w:rsidRPr="00375FA6">
        <w:t>163</w:t>
      </w:r>
      <w:r w:rsidRPr="00375FA6">
        <w:t>期（</w:t>
      </w:r>
      <w:r w:rsidRPr="00375FA6">
        <w:t>pp. 58-69</w:t>
      </w:r>
      <w:r w:rsidRPr="00375FA6">
        <w:t>）。</w:t>
      </w:r>
    </w:p>
    <w:p w14:paraId="70713550" w14:textId="77777777" w:rsidR="001D7E8C" w:rsidRPr="00375FA6" w:rsidRDefault="001D7E8C" w:rsidP="00B3458F">
      <w:pPr>
        <w:pStyle w:val="11"/>
        <w:numPr>
          <w:ilvl w:val="0"/>
          <w:numId w:val="3"/>
        </w:numPr>
        <w:spacing w:line="360" w:lineRule="auto"/>
      </w:pPr>
      <w:r>
        <w:rPr>
          <w:rFonts w:hint="eastAsia"/>
        </w:rPr>
        <w:t>（</w:t>
      </w:r>
      <w:r>
        <w:rPr>
          <w:rFonts w:hint="eastAsia"/>
        </w:rPr>
        <w:t>2006/5-6</w:t>
      </w:r>
      <w:r>
        <w:rPr>
          <w:rFonts w:hint="eastAsia"/>
        </w:rPr>
        <w:t>）。</w:t>
      </w:r>
      <w:r w:rsidRPr="00375FA6">
        <w:t>澳洲首府中學戲劇教室觀察</w:t>
      </w:r>
      <w:r w:rsidRPr="00375FA6">
        <w:t>─</w:t>
      </w:r>
      <w:r w:rsidRPr="00375FA6">
        <w:t>申請「研究倫理」審查核可之歷程。</w:t>
      </w:r>
      <w:r w:rsidRPr="00375FA6">
        <w:t>(Researching the Drama Curriculum and Observing Classes in ACT Colleges in Australia)</w:t>
      </w:r>
      <w:r w:rsidRPr="00375FA6">
        <w:t>《美育》。臺北：國立臺灣藝術教育館。第</w:t>
      </w:r>
      <w:r w:rsidRPr="00375FA6">
        <w:t>151</w:t>
      </w:r>
      <w:r w:rsidRPr="00375FA6">
        <w:t>期（</w:t>
      </w:r>
      <w:r w:rsidRPr="00375FA6">
        <w:t>pp. 78-83</w:t>
      </w:r>
      <w:r w:rsidRPr="00375FA6">
        <w:t>）。</w:t>
      </w:r>
    </w:p>
    <w:p w14:paraId="42173AAB" w14:textId="77777777" w:rsidR="001D7E8C" w:rsidRPr="00375FA6" w:rsidRDefault="001D7E8C" w:rsidP="00B3458F">
      <w:pPr>
        <w:pStyle w:val="11"/>
        <w:numPr>
          <w:ilvl w:val="0"/>
          <w:numId w:val="3"/>
        </w:numPr>
        <w:spacing w:line="360" w:lineRule="auto"/>
      </w:pPr>
      <w:r>
        <w:rPr>
          <w:rFonts w:hint="eastAsia"/>
        </w:rPr>
        <w:t>（</w:t>
      </w:r>
      <w:r>
        <w:rPr>
          <w:rFonts w:hint="eastAsia"/>
        </w:rPr>
        <w:t>2004/7-8</w:t>
      </w:r>
      <w:r>
        <w:rPr>
          <w:rFonts w:hint="eastAsia"/>
        </w:rPr>
        <w:t>）。</w:t>
      </w:r>
      <w:r w:rsidRPr="00375FA6">
        <w:t>布雷希特史詩劇場的社會理念</w:t>
      </w:r>
      <w:r w:rsidRPr="00375FA6">
        <w:t>(The Social Thought of Brecht's Epic Theatre)</w:t>
      </w:r>
      <w:r w:rsidRPr="00375FA6">
        <w:t>。《美育》。臺北：國立臺灣藝術教育館。第</w:t>
      </w:r>
      <w:r w:rsidRPr="00375FA6">
        <w:t>140</w:t>
      </w:r>
      <w:r w:rsidRPr="00375FA6">
        <w:t>期（</w:t>
      </w:r>
      <w:r w:rsidRPr="00375FA6">
        <w:t>pp. 80-85</w:t>
      </w:r>
      <w:r w:rsidRPr="00375FA6">
        <w:t>）。</w:t>
      </w:r>
    </w:p>
    <w:p w14:paraId="10328EA9" w14:textId="77777777" w:rsidR="001D7E8C" w:rsidRPr="00701C54" w:rsidRDefault="001D7E8C" w:rsidP="00B3458F">
      <w:pPr>
        <w:pStyle w:val="11"/>
        <w:numPr>
          <w:ilvl w:val="0"/>
          <w:numId w:val="3"/>
        </w:numPr>
        <w:spacing w:line="360" w:lineRule="auto"/>
        <w:rPr>
          <w:szCs w:val="28"/>
        </w:rPr>
      </w:pPr>
      <w:r>
        <w:rPr>
          <w:rFonts w:hint="eastAsia"/>
        </w:rPr>
        <w:t>（</w:t>
      </w:r>
      <w:r>
        <w:rPr>
          <w:rFonts w:hint="eastAsia"/>
        </w:rPr>
        <w:t>2002/1-2</w:t>
      </w:r>
      <w:r>
        <w:rPr>
          <w:rFonts w:hint="eastAsia"/>
        </w:rPr>
        <w:t>）。</w:t>
      </w:r>
      <w:r w:rsidRPr="00375FA6">
        <w:t>藝術喜劇之十八世紀的改革</w:t>
      </w:r>
      <w:r w:rsidRPr="00375FA6">
        <w:t>—</w:t>
      </w:r>
      <w:r w:rsidRPr="00375FA6">
        <w:t>哥多尼的「新藝術喜劇」《扇子》與其排演過程</w:t>
      </w:r>
      <w:r w:rsidRPr="00375FA6">
        <w:t>(</w:t>
      </w:r>
      <w:r w:rsidRPr="00DB2AAE">
        <w:rPr>
          <w:rStyle w:val="a7"/>
          <w:b w:val="0"/>
          <w:shd w:val="clear" w:color="auto" w:fill="FDFEFA"/>
        </w:rPr>
        <w:t xml:space="preserve">The Innovation of Commedia </w:t>
      </w:r>
      <w:proofErr w:type="spellStart"/>
      <w:r w:rsidRPr="00DB2AAE">
        <w:rPr>
          <w:rStyle w:val="a7"/>
          <w:b w:val="0"/>
          <w:shd w:val="clear" w:color="auto" w:fill="FDFEFA"/>
        </w:rPr>
        <w:t>Dell’arte</w:t>
      </w:r>
      <w:proofErr w:type="spellEnd"/>
      <w:r w:rsidRPr="00DB2AAE">
        <w:rPr>
          <w:rStyle w:val="a7"/>
          <w:b w:val="0"/>
          <w:shd w:val="clear" w:color="auto" w:fill="FDFEFA"/>
        </w:rPr>
        <w:t xml:space="preserve"> in the Eighteenth Century-The Embodiment of Goldoni’s New Commedia </w:t>
      </w:r>
      <w:proofErr w:type="spellStart"/>
      <w:r w:rsidRPr="00DB2AAE">
        <w:rPr>
          <w:rStyle w:val="a7"/>
          <w:b w:val="0"/>
          <w:shd w:val="clear" w:color="auto" w:fill="FDFEFA"/>
        </w:rPr>
        <w:t>Dell’arte</w:t>
      </w:r>
      <w:proofErr w:type="spellEnd"/>
      <w:r w:rsidRPr="00DB2AAE">
        <w:rPr>
          <w:rStyle w:val="a7"/>
          <w:b w:val="0"/>
          <w:shd w:val="clear" w:color="auto" w:fill="FDFEFA"/>
        </w:rPr>
        <w:t xml:space="preserve"> and Rehearsing Process of “The Fan”</w:t>
      </w:r>
      <w:r w:rsidRPr="00375FA6">
        <w:t>)</w:t>
      </w:r>
      <w:r w:rsidRPr="00375FA6">
        <w:t>。《美育》。臺北：國立臺灣藝術教育館。第</w:t>
      </w:r>
      <w:r w:rsidRPr="00375FA6">
        <w:t>125</w:t>
      </w:r>
      <w:r w:rsidRPr="00375FA6">
        <w:t>期（</w:t>
      </w:r>
      <w:r w:rsidRPr="00375FA6">
        <w:t>pp. 15-17</w:t>
      </w:r>
      <w:r w:rsidRPr="00F14FD7">
        <w:rPr>
          <w:szCs w:val="28"/>
        </w:rPr>
        <w:t>）。</w:t>
      </w:r>
    </w:p>
    <w:p w14:paraId="7E97A961" w14:textId="57EA86A0" w:rsidR="001D7E8C" w:rsidRPr="00A43C03" w:rsidRDefault="001D7E8C" w:rsidP="00DA6A8C">
      <w:pPr>
        <w:pStyle w:val="2"/>
      </w:pPr>
      <w:bookmarkStart w:id="5" w:name="_Toc451937491"/>
      <w:r>
        <w:rPr>
          <w:rFonts w:hint="eastAsia"/>
        </w:rPr>
        <w:t>二</w:t>
      </w:r>
      <w:r w:rsidRPr="00A43C03">
        <w:rPr>
          <w:rFonts w:hint="eastAsia"/>
        </w:rPr>
        <w:t>、電子期刊</w:t>
      </w:r>
      <w:r w:rsidRPr="00A43C03">
        <w:t>(</w:t>
      </w:r>
      <w:r w:rsidRPr="00A43C03">
        <w:rPr>
          <w:rFonts w:hint="eastAsia"/>
        </w:rPr>
        <w:t>公開發表但無</w:t>
      </w:r>
      <w:r w:rsidRPr="00A43C03">
        <w:t>ISSN)</w:t>
      </w:r>
      <w:bookmarkEnd w:id="5"/>
    </w:p>
    <w:p w14:paraId="1B49F317" w14:textId="77777777" w:rsidR="001D7E8C" w:rsidRPr="00F50577" w:rsidRDefault="001D7E8C" w:rsidP="00B3458F">
      <w:pPr>
        <w:pStyle w:val="TableofContents"/>
        <w:numPr>
          <w:ilvl w:val="0"/>
          <w:numId w:val="3"/>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喻薈融、趙惠玲、林小玉、李其昌（</w:t>
      </w:r>
      <w:r w:rsidRPr="00F50577">
        <w:rPr>
          <w:rFonts w:ascii="標楷體" w:eastAsia="標楷體" w:hAnsi="標楷體"/>
          <w:sz w:val="24"/>
          <w:szCs w:val="24"/>
          <w:lang w:eastAsia="zh-TW"/>
        </w:rPr>
        <w:t>2015/7</w:t>
      </w:r>
      <w:r w:rsidRPr="00F50577">
        <w:rPr>
          <w:rFonts w:ascii="標楷體" w:eastAsia="標楷體" w:hAnsi="標楷體" w:hint="eastAsia"/>
          <w:sz w:val="24"/>
          <w:szCs w:val="24"/>
          <w:lang w:eastAsia="zh-TW"/>
        </w:rPr>
        <w:t>）。美力跨界：跨領域美感教育之課程理論與實務初探。</w:t>
      </w:r>
      <w:r w:rsidRPr="00A43C03">
        <w:rPr>
          <w:rFonts w:ascii="標楷體" w:eastAsia="標楷體" w:hAnsi="標楷體" w:hint="eastAsia"/>
          <w:b/>
          <w:sz w:val="24"/>
          <w:szCs w:val="24"/>
          <w:lang w:eastAsia="zh-TW"/>
        </w:rPr>
        <w:t>國家教育研究院教育脈動電子期刊</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8,596</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http://pulse.naer.edu.tw/content.aspx?type=A&amp;sid=120</w:t>
      </w:r>
    </w:p>
    <w:p w14:paraId="78DABBA3" w14:textId="6B6DE3DF" w:rsidR="0012587E" w:rsidRPr="00CF589A" w:rsidRDefault="001D7E8C" w:rsidP="00DA6A8C">
      <w:pPr>
        <w:pStyle w:val="2"/>
      </w:pPr>
      <w:bookmarkStart w:id="6" w:name="_Toc451937492"/>
      <w:r>
        <w:rPr>
          <w:rFonts w:hint="eastAsia"/>
        </w:rPr>
        <w:t>三</w:t>
      </w:r>
      <w:r w:rsidR="0049381E">
        <w:rPr>
          <w:rFonts w:hint="eastAsia"/>
        </w:rPr>
        <w:t>-1</w:t>
      </w:r>
      <w:r w:rsidR="0012587E" w:rsidRPr="00CF589A">
        <w:rPr>
          <w:rFonts w:hint="eastAsia"/>
        </w:rPr>
        <w:t>、</w:t>
      </w:r>
      <w:r w:rsidRPr="00CF589A">
        <w:t>論文集</w:t>
      </w:r>
      <w:r>
        <w:rPr>
          <w:rFonts w:hint="eastAsia"/>
        </w:rPr>
        <w:t>（</w:t>
      </w:r>
      <w:r>
        <w:t>經審查公開發表</w:t>
      </w:r>
      <w:r w:rsidR="00732150">
        <w:rPr>
          <w:rFonts w:hint="eastAsia"/>
        </w:rPr>
        <w:t>於研討會</w:t>
      </w:r>
      <w:r>
        <w:rPr>
          <w:rFonts w:hint="eastAsia"/>
        </w:rPr>
        <w:t>）</w:t>
      </w:r>
      <w:bookmarkEnd w:id="6"/>
    </w:p>
    <w:p w14:paraId="2786BDEC" w14:textId="4E0F66D6" w:rsidR="008558E6" w:rsidRPr="00F50577" w:rsidRDefault="008558E6" w:rsidP="00B3458F">
      <w:pPr>
        <w:pStyle w:val="TableofContents"/>
        <w:numPr>
          <w:ilvl w:val="0"/>
          <w:numId w:val="3"/>
        </w:numPr>
        <w:ind w:rightChars="439" w:right="105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2015/2</w:t>
      </w:r>
      <w:r w:rsidRPr="00F50577">
        <w:rPr>
          <w:rFonts w:ascii="標楷體" w:eastAsia="標楷體" w:hAnsi="標楷體" w:hint="eastAsia"/>
          <w:sz w:val="24"/>
          <w:szCs w:val="24"/>
          <w:lang w:eastAsia="zh-TW"/>
        </w:rPr>
        <w:t>）。應用「焦點人物」於兒童劇場的演出探究：以《安卓斯與獅子》演出為例。</w:t>
      </w:r>
      <w:r w:rsidRPr="00A43C03">
        <w:rPr>
          <w:rFonts w:ascii="標楷體" w:eastAsia="標楷體" w:hAnsi="標楷體" w:hint="eastAsia"/>
          <w:b/>
          <w:sz w:val="24"/>
          <w:szCs w:val="24"/>
          <w:lang w:eastAsia="zh-TW"/>
        </w:rPr>
        <w:t>國立臺灣藝術大學戲劇學系</w:t>
      </w:r>
      <w:r w:rsidRPr="00A43C03">
        <w:rPr>
          <w:rFonts w:ascii="標楷體" w:eastAsia="標楷體" w:hAnsi="標楷體"/>
          <w:b/>
          <w:sz w:val="24"/>
          <w:szCs w:val="24"/>
          <w:lang w:eastAsia="zh-TW"/>
        </w:rPr>
        <w:t>2014</w:t>
      </w:r>
      <w:r w:rsidRPr="00A43C03">
        <w:rPr>
          <w:rFonts w:ascii="標楷體" w:eastAsia="標楷體" w:hAnsi="標楷體" w:hint="eastAsia"/>
          <w:b/>
          <w:sz w:val="24"/>
          <w:szCs w:val="24"/>
          <w:lang w:eastAsia="zh-TW"/>
        </w:rPr>
        <w:t>戲劇應用國際學術研討會論文集</w:t>
      </w:r>
      <w:r w:rsidR="00D152EF" w:rsidRPr="00BF70D1">
        <w:rPr>
          <w:rFonts w:ascii="標楷體" w:eastAsia="標楷體" w:hAnsi="標楷體" w:hint="eastAsia"/>
          <w:sz w:val="24"/>
          <w:szCs w:val="24"/>
          <w:lang w:eastAsia="zh-TW"/>
        </w:rPr>
        <w:t>(頁23-36)</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9,213</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978-986-04-43530-0</w:t>
      </w:r>
      <w:r w:rsidRPr="00F50577">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ab/>
      </w:r>
    </w:p>
    <w:p w14:paraId="00A54B49" w14:textId="56BC4E1B" w:rsidR="008558E6" w:rsidRPr="00F50577" w:rsidRDefault="008558E6" w:rsidP="00B3458F">
      <w:pPr>
        <w:pStyle w:val="TableofContents"/>
        <w:numPr>
          <w:ilvl w:val="0"/>
          <w:numId w:val="3"/>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2013/11</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李其昌、陳虹君、梁雅茹。《黑白村莊》應用於藝文課程之教學探究。</w:t>
      </w:r>
      <w:r w:rsidRPr="00A43C03">
        <w:rPr>
          <w:rFonts w:ascii="標楷體" w:eastAsia="標楷體" w:hAnsi="標楷體"/>
          <w:b/>
          <w:sz w:val="24"/>
          <w:szCs w:val="24"/>
          <w:lang w:eastAsia="zh-TW"/>
        </w:rPr>
        <w:t>102</w:t>
      </w:r>
      <w:r w:rsidRPr="00A43C03">
        <w:rPr>
          <w:rFonts w:ascii="標楷體" w:eastAsia="標楷體" w:hAnsi="標楷體" w:hint="eastAsia"/>
          <w:b/>
          <w:sz w:val="24"/>
          <w:szCs w:val="24"/>
          <w:lang w:eastAsia="zh-TW"/>
        </w:rPr>
        <w:t>年度臺灣第三屆中小學藝術教育年會論文集</w:t>
      </w:r>
      <w:r w:rsidR="00D152EF" w:rsidRPr="00CE0DF9">
        <w:rPr>
          <w:rFonts w:ascii="標楷體" w:eastAsia="標楷體" w:hAnsi="標楷體" w:hint="eastAsia"/>
          <w:sz w:val="24"/>
          <w:szCs w:val="24"/>
          <w:lang w:eastAsia="zh-TW"/>
        </w:rPr>
        <w:t>(頁</w:t>
      </w:r>
      <w:r w:rsidR="00CE0DF9" w:rsidRPr="00CE0DF9">
        <w:rPr>
          <w:rFonts w:ascii="標楷體" w:eastAsia="標楷體" w:hAnsi="標楷體" w:hint="eastAsia"/>
          <w:sz w:val="24"/>
          <w:szCs w:val="24"/>
          <w:lang w:eastAsia="zh-TW"/>
        </w:rPr>
        <w:t>6</w:t>
      </w:r>
      <w:r w:rsidR="00D152EF" w:rsidRPr="00CE0DF9">
        <w:rPr>
          <w:rFonts w:ascii="標楷體" w:eastAsia="標楷體" w:hAnsi="標楷體" w:hint="eastAsia"/>
          <w:sz w:val="24"/>
          <w:szCs w:val="24"/>
          <w:lang w:eastAsia="zh-TW"/>
        </w:rPr>
        <w:t>2-</w:t>
      </w:r>
      <w:r w:rsidR="00CE0DF9" w:rsidRPr="00CE0DF9">
        <w:rPr>
          <w:rFonts w:ascii="標楷體" w:eastAsia="標楷體" w:hAnsi="標楷體" w:hint="eastAsia"/>
          <w:sz w:val="24"/>
          <w:szCs w:val="24"/>
          <w:lang w:eastAsia="zh-TW"/>
        </w:rPr>
        <w:t>69</w:t>
      </w:r>
      <w:r w:rsidR="00D152EF" w:rsidRPr="00CE0DF9">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11,691</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978-957-752-957-2</w:t>
      </w:r>
      <w:r w:rsidRPr="00F50577">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ab/>
      </w:r>
    </w:p>
    <w:p w14:paraId="22B1A4C3" w14:textId="52D7536A" w:rsidR="008558E6" w:rsidRPr="00F50577" w:rsidRDefault="008558E6" w:rsidP="00B3458F">
      <w:pPr>
        <w:pStyle w:val="TableofContents"/>
        <w:numPr>
          <w:ilvl w:val="0"/>
          <w:numId w:val="3"/>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lastRenderedPageBreak/>
        <w:t>（</w:t>
      </w:r>
      <w:r w:rsidRPr="00F50577">
        <w:rPr>
          <w:rFonts w:ascii="標楷體" w:eastAsia="標楷體" w:hAnsi="標楷體"/>
          <w:sz w:val="24"/>
          <w:szCs w:val="24"/>
          <w:lang w:eastAsia="zh-TW"/>
        </w:rPr>
        <w:t>2012/8</w:t>
      </w:r>
      <w:r w:rsidRPr="00F50577">
        <w:rPr>
          <w:rFonts w:ascii="標楷體" w:eastAsia="標楷體" w:hAnsi="標楷體" w:hint="eastAsia"/>
          <w:sz w:val="24"/>
          <w:szCs w:val="24"/>
          <w:lang w:eastAsia="zh-TW"/>
        </w:rPr>
        <w:t>）。表演藝術教育中的導演方法。</w:t>
      </w:r>
      <w:r w:rsidRPr="00A43C03">
        <w:rPr>
          <w:rFonts w:ascii="標楷體" w:eastAsia="標楷體" w:hAnsi="標楷體"/>
          <w:b/>
          <w:sz w:val="24"/>
          <w:szCs w:val="24"/>
          <w:lang w:eastAsia="zh-TW"/>
        </w:rPr>
        <w:t>101</w:t>
      </w:r>
      <w:r w:rsidRPr="00A43C03">
        <w:rPr>
          <w:rFonts w:ascii="標楷體" w:eastAsia="標楷體" w:hAnsi="標楷體" w:hint="eastAsia"/>
          <w:b/>
          <w:sz w:val="24"/>
          <w:szCs w:val="24"/>
          <w:lang w:eastAsia="zh-TW"/>
        </w:rPr>
        <w:t>年度第二屆國民中小藝術教育年會論文集</w:t>
      </w:r>
      <w:r w:rsidR="00D152EF" w:rsidRPr="00CE0DF9">
        <w:rPr>
          <w:rFonts w:ascii="標楷體" w:eastAsia="標楷體" w:hAnsi="標楷體" w:hint="eastAsia"/>
          <w:sz w:val="24"/>
          <w:szCs w:val="24"/>
          <w:lang w:eastAsia="zh-TW"/>
        </w:rPr>
        <w:t>(頁</w:t>
      </w:r>
      <w:r w:rsidR="00CE0DF9" w:rsidRPr="00CE0DF9">
        <w:rPr>
          <w:rFonts w:ascii="標楷體" w:eastAsia="標楷體" w:hAnsi="標楷體" w:hint="eastAsia"/>
          <w:sz w:val="24"/>
          <w:szCs w:val="24"/>
          <w:lang w:eastAsia="zh-TW"/>
        </w:rPr>
        <w:t>67</w:t>
      </w:r>
      <w:r w:rsidR="00D152EF" w:rsidRPr="00CE0DF9">
        <w:rPr>
          <w:rFonts w:ascii="標楷體" w:eastAsia="標楷體" w:hAnsi="標楷體" w:hint="eastAsia"/>
          <w:sz w:val="24"/>
          <w:szCs w:val="24"/>
          <w:lang w:eastAsia="zh-TW"/>
        </w:rPr>
        <w:t>-</w:t>
      </w:r>
      <w:r w:rsidR="00CE0DF9" w:rsidRPr="00CE0DF9">
        <w:rPr>
          <w:rFonts w:ascii="標楷體" w:eastAsia="標楷體" w:hAnsi="標楷體" w:hint="eastAsia"/>
          <w:sz w:val="24"/>
          <w:szCs w:val="24"/>
          <w:lang w:eastAsia="zh-TW"/>
        </w:rPr>
        <w:t>72</w:t>
      </w:r>
      <w:r w:rsidR="00D152EF" w:rsidRPr="00CE0DF9">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7,063</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978-957-752-669-4</w:t>
      </w:r>
      <w:r w:rsidRPr="00F50577">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ab/>
      </w:r>
    </w:p>
    <w:p w14:paraId="19510ACE" w14:textId="28B21759" w:rsidR="008558E6" w:rsidRPr="00F50577" w:rsidRDefault="008558E6" w:rsidP="00B3458F">
      <w:pPr>
        <w:pStyle w:val="TableofContents"/>
        <w:numPr>
          <w:ilvl w:val="0"/>
          <w:numId w:val="3"/>
        </w:numPr>
        <w:ind w:rightChars="439" w:right="105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2012/4</w:t>
      </w:r>
      <w:r w:rsidRPr="00F50577">
        <w:rPr>
          <w:rFonts w:ascii="標楷體" w:eastAsia="標楷體" w:hAnsi="標楷體" w:hint="eastAsia"/>
          <w:sz w:val="24"/>
          <w:szCs w:val="24"/>
          <w:lang w:eastAsia="zh-TW"/>
        </w:rPr>
        <w:t>）。一人一故事劇場的置中作用及其療癒性</w:t>
      </w:r>
      <w:r w:rsidR="00D152EF" w:rsidRPr="00A83BB2">
        <w:rPr>
          <w:rFonts w:ascii="標楷體" w:eastAsia="標楷體" w:hAnsi="標楷體" w:hint="eastAsia"/>
          <w:sz w:val="24"/>
          <w:szCs w:val="24"/>
          <w:lang w:eastAsia="zh-TW"/>
        </w:rPr>
        <w:t>(頁</w:t>
      </w:r>
      <w:r w:rsidR="00A83BB2" w:rsidRPr="00A83BB2">
        <w:rPr>
          <w:rFonts w:ascii="標楷體" w:eastAsia="標楷體" w:hAnsi="標楷體" w:hint="eastAsia"/>
          <w:sz w:val="24"/>
          <w:szCs w:val="24"/>
          <w:lang w:eastAsia="zh-TW"/>
        </w:rPr>
        <w:t>105</w:t>
      </w:r>
      <w:r w:rsidR="00D152EF" w:rsidRPr="00A83BB2">
        <w:rPr>
          <w:rFonts w:ascii="標楷體" w:eastAsia="標楷體" w:hAnsi="標楷體" w:hint="eastAsia"/>
          <w:sz w:val="24"/>
          <w:szCs w:val="24"/>
          <w:lang w:eastAsia="zh-TW"/>
        </w:rPr>
        <w:t>-</w:t>
      </w:r>
      <w:r w:rsidR="00A83BB2" w:rsidRPr="00A83BB2">
        <w:rPr>
          <w:rFonts w:ascii="標楷體" w:eastAsia="標楷體" w:hAnsi="標楷體" w:hint="eastAsia"/>
          <w:sz w:val="24"/>
          <w:szCs w:val="24"/>
          <w:lang w:eastAsia="zh-TW"/>
        </w:rPr>
        <w:t>114</w:t>
      </w:r>
      <w:r w:rsidR="00D152EF" w:rsidRPr="00A83BB2">
        <w:rPr>
          <w:rFonts w:ascii="標楷體" w:eastAsia="標楷體" w:hAnsi="標楷體" w:hint="eastAsia"/>
          <w:sz w:val="24"/>
          <w:szCs w:val="24"/>
          <w:lang w:eastAsia="zh-TW"/>
        </w:rPr>
        <w:t>)</w:t>
      </w:r>
      <w:r w:rsidRPr="00A83BB2">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兩岸三地戲劇療育研討會論文集</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7,138</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978-986-03-2389-4</w:t>
      </w:r>
      <w:r w:rsidRPr="00F50577">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ab/>
      </w:r>
    </w:p>
    <w:p w14:paraId="39C7978B" w14:textId="77777777" w:rsidR="007674FC" w:rsidRDefault="0012587E" w:rsidP="00B3458F">
      <w:pPr>
        <w:pStyle w:val="TableofContents"/>
        <w:numPr>
          <w:ilvl w:val="0"/>
          <w:numId w:val="3"/>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2011/6</w:t>
      </w:r>
      <w:r w:rsidRPr="00F50577">
        <w:rPr>
          <w:rFonts w:ascii="標楷體" w:eastAsia="標楷體" w:hAnsi="標楷體" w:hint="eastAsia"/>
          <w:sz w:val="24"/>
          <w:szCs w:val="24"/>
          <w:lang w:eastAsia="zh-TW"/>
        </w:rPr>
        <w:t>）。九年一貫表演藝術教育課程設計：以「第一階段」課程為例。</w:t>
      </w:r>
      <w:r w:rsidRPr="00A43C03">
        <w:rPr>
          <w:rFonts w:ascii="標楷體" w:eastAsia="標楷體" w:hAnsi="標楷體" w:hint="eastAsia"/>
          <w:b/>
          <w:sz w:val="24"/>
          <w:szCs w:val="24"/>
          <w:lang w:eastAsia="zh-TW"/>
        </w:rPr>
        <w:t>百年永藝：臺灣首屆國民中小學藝術教育年會論文集</w:t>
      </w:r>
      <w:r w:rsidR="0028741D">
        <w:rPr>
          <w:rFonts w:ascii="標楷體" w:eastAsia="標楷體" w:hAnsi="標楷體" w:hint="eastAsia"/>
          <w:sz w:val="24"/>
          <w:szCs w:val="24"/>
          <w:lang w:eastAsia="zh-TW"/>
        </w:rPr>
        <w:t>(頁81-86)</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6,711</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978-957-752-642-7</w:t>
      </w:r>
      <w:r w:rsidRPr="00F50577">
        <w:rPr>
          <w:rFonts w:ascii="標楷體" w:eastAsia="標楷體" w:hAnsi="標楷體" w:hint="eastAsia"/>
          <w:sz w:val="24"/>
          <w:szCs w:val="24"/>
          <w:lang w:eastAsia="zh-TW"/>
        </w:rPr>
        <w:t>。</w:t>
      </w:r>
    </w:p>
    <w:p w14:paraId="756C9349" w14:textId="77777777" w:rsidR="007674FC" w:rsidRPr="007674FC" w:rsidRDefault="007674FC" w:rsidP="00B3458F">
      <w:pPr>
        <w:pStyle w:val="TableofContents"/>
        <w:numPr>
          <w:ilvl w:val="0"/>
          <w:numId w:val="3"/>
        </w:numPr>
        <w:ind w:rightChars="510" w:right="1224"/>
        <w:jc w:val="both"/>
        <w:rPr>
          <w:rFonts w:ascii="標楷體" w:eastAsia="標楷體" w:hAnsi="標楷體"/>
          <w:sz w:val="24"/>
          <w:szCs w:val="24"/>
          <w:lang w:eastAsia="zh-TW"/>
        </w:rPr>
      </w:pPr>
      <w:r w:rsidRPr="007674FC">
        <w:rPr>
          <w:rFonts w:ascii="標楷體" w:eastAsia="標楷體" w:hAnsi="標楷體" w:cs="新細明體" w:hint="eastAsia"/>
          <w:color w:val="000000" w:themeColor="text1"/>
          <w:sz w:val="24"/>
          <w:szCs w:val="24"/>
          <w:lang w:eastAsia="zh-TW"/>
        </w:rPr>
        <w:t>（2009/1月）。</w:t>
      </w:r>
      <w:r w:rsidRPr="007674FC">
        <w:rPr>
          <w:rFonts w:ascii="標楷體" w:eastAsia="標楷體" w:hAnsi="標楷體"/>
          <w:color w:val="000000" w:themeColor="text1"/>
          <w:sz w:val="24"/>
          <w:szCs w:val="24"/>
          <w:lang w:eastAsia="zh-TW"/>
        </w:rPr>
        <w:t>《玩偶之家》的導演實驗：</w:t>
      </w:r>
      <w:r w:rsidRPr="007674FC">
        <w:rPr>
          <w:rFonts w:ascii="標楷體" w:eastAsia="標楷體" w:hAnsi="標楷體"/>
          <w:sz w:val="24"/>
          <w:szCs w:val="24"/>
          <w:lang w:eastAsia="zh-TW"/>
        </w:rPr>
        <w:t>以殘酷與辯證劇場面</w:t>
      </w:r>
      <w:r w:rsidRPr="007674FC">
        <w:rPr>
          <w:rFonts w:ascii="標楷體" w:eastAsia="標楷體" w:hAnsi="標楷體"/>
          <w:color w:val="000000" w:themeColor="text1"/>
          <w:sz w:val="24"/>
          <w:szCs w:val="24"/>
          <w:lang w:eastAsia="zh-TW"/>
        </w:rPr>
        <w:t>向的分析。</w:t>
      </w:r>
      <w:r w:rsidRPr="007674FC">
        <w:rPr>
          <w:rFonts w:ascii="標楷體" w:eastAsia="標楷體" w:hAnsi="標楷體" w:cs="新細明體" w:hint="eastAsia"/>
          <w:color w:val="000000" w:themeColor="text1"/>
          <w:sz w:val="24"/>
          <w:szCs w:val="24"/>
          <w:lang w:eastAsia="zh-TW"/>
        </w:rPr>
        <w:t>載於林尚義（主編），</w:t>
      </w:r>
      <w:r w:rsidRPr="007674FC">
        <w:rPr>
          <w:rFonts w:ascii="標楷體" w:eastAsia="標楷體" w:hAnsi="標楷體"/>
          <w:color w:val="000000" w:themeColor="text1"/>
          <w:sz w:val="24"/>
          <w:szCs w:val="24"/>
          <w:lang w:eastAsia="zh-TW"/>
        </w:rPr>
        <w:t>2009挪威劇作家易卜生（Henrik Ibsen）國際學術研討會</w:t>
      </w:r>
      <w:r w:rsidRPr="007674FC">
        <w:rPr>
          <w:rFonts w:ascii="標楷體" w:eastAsia="標楷體" w:hAnsi="標楷體" w:hint="eastAsia"/>
          <w:color w:val="000000" w:themeColor="text1"/>
          <w:sz w:val="24"/>
          <w:szCs w:val="24"/>
          <w:lang w:eastAsia="zh-TW"/>
        </w:rPr>
        <w:t>論文集（109－207頁）。</w:t>
      </w:r>
      <w:proofErr w:type="spellStart"/>
      <w:r w:rsidRPr="007674FC">
        <w:rPr>
          <w:rFonts w:ascii="標楷體" w:eastAsia="標楷體" w:hAnsi="標楷體"/>
          <w:color w:val="000000" w:themeColor="text1"/>
          <w:sz w:val="24"/>
          <w:szCs w:val="24"/>
        </w:rPr>
        <w:t>臺北：國立臺灣藝術大學</w:t>
      </w:r>
      <w:proofErr w:type="spellEnd"/>
      <w:r w:rsidRPr="007674FC">
        <w:rPr>
          <w:rFonts w:ascii="標楷體" w:eastAsia="標楷體" w:hAnsi="標楷體" w:hint="eastAsia"/>
          <w:color w:val="000000" w:themeColor="text1"/>
          <w:sz w:val="24"/>
          <w:szCs w:val="24"/>
        </w:rPr>
        <w:t>。</w:t>
      </w:r>
    </w:p>
    <w:p w14:paraId="7A5D6422" w14:textId="365B80DE" w:rsidR="0012587E" w:rsidRDefault="007674FC" w:rsidP="00B3458F">
      <w:pPr>
        <w:pStyle w:val="TableofContents"/>
        <w:numPr>
          <w:ilvl w:val="0"/>
          <w:numId w:val="3"/>
        </w:numPr>
        <w:ind w:rightChars="510" w:right="1224"/>
        <w:jc w:val="both"/>
        <w:rPr>
          <w:rFonts w:ascii="標楷體" w:eastAsia="標楷體" w:hAnsi="標楷體"/>
          <w:sz w:val="24"/>
          <w:szCs w:val="24"/>
          <w:lang w:eastAsia="zh-TW"/>
        </w:rPr>
      </w:pPr>
      <w:r w:rsidRPr="007674FC">
        <w:rPr>
          <w:rFonts w:ascii="標楷體" w:eastAsia="標楷體" w:hAnsi="標楷體" w:cs="新細明體" w:hint="eastAsia"/>
          <w:color w:val="000000" w:themeColor="text1"/>
          <w:sz w:val="24"/>
          <w:szCs w:val="24"/>
          <w:lang w:eastAsia="zh-TW"/>
        </w:rPr>
        <w:t>（2009/5）。</w:t>
      </w:r>
      <w:r w:rsidRPr="007674FC">
        <w:rPr>
          <w:rFonts w:ascii="Times New Roman" w:eastAsia="標楷體" w:hAnsi="Times New Roman"/>
          <w:color w:val="000000" w:themeColor="text1"/>
          <w:sz w:val="24"/>
          <w:szCs w:val="24"/>
          <w:lang w:eastAsia="zh-TW"/>
        </w:rPr>
        <w:t>論英國都鐸王朝的戲劇教育課程。</w:t>
      </w:r>
      <w:r w:rsidRPr="007674FC">
        <w:rPr>
          <w:rFonts w:ascii="標楷體" w:eastAsia="標楷體" w:hAnsi="標楷體" w:cs="新細明體" w:hint="eastAsia"/>
          <w:color w:val="000000" w:themeColor="text1"/>
          <w:sz w:val="24"/>
          <w:szCs w:val="24"/>
          <w:lang w:eastAsia="zh-TW"/>
        </w:rPr>
        <w:t>載於張曉華（主編），</w:t>
      </w:r>
      <w:r w:rsidRPr="007674FC">
        <w:rPr>
          <w:rFonts w:ascii="標楷體" w:eastAsia="標楷體" w:hAnsi="標楷體" w:cs="Arial"/>
          <w:bCs/>
          <w:color w:val="000000" w:themeColor="text1"/>
          <w:sz w:val="24"/>
          <w:szCs w:val="24"/>
          <w:lang w:eastAsia="zh-TW"/>
        </w:rPr>
        <w:t>教育戲劇與劇場應用國際學術研討會論文集</w:t>
      </w:r>
      <w:r w:rsidRPr="007674FC">
        <w:rPr>
          <w:rFonts w:ascii="Times New Roman" w:eastAsia="標楷體" w:hAnsi="Times New Roman" w:hint="eastAsia"/>
          <w:color w:val="000000" w:themeColor="text1"/>
          <w:sz w:val="24"/>
          <w:szCs w:val="24"/>
          <w:lang w:eastAsia="zh-TW"/>
        </w:rPr>
        <w:t>（</w:t>
      </w:r>
      <w:r w:rsidRPr="007674FC">
        <w:rPr>
          <w:rFonts w:ascii="Times New Roman" w:eastAsia="標楷體" w:hAnsi="Times New Roman" w:hint="eastAsia"/>
          <w:color w:val="000000" w:themeColor="text1"/>
          <w:sz w:val="24"/>
          <w:szCs w:val="24"/>
          <w:lang w:eastAsia="zh-TW"/>
        </w:rPr>
        <w:t>193</w:t>
      </w:r>
      <w:r w:rsidRPr="007674FC">
        <w:rPr>
          <w:rFonts w:ascii="Times New Roman" w:eastAsia="標楷體" w:hAnsi="Times New Roman" w:hint="eastAsia"/>
          <w:color w:val="000000" w:themeColor="text1"/>
          <w:sz w:val="24"/>
          <w:szCs w:val="24"/>
          <w:lang w:eastAsia="zh-TW"/>
        </w:rPr>
        <w:t>－</w:t>
      </w:r>
      <w:r w:rsidRPr="007674FC">
        <w:rPr>
          <w:rFonts w:ascii="Times New Roman" w:eastAsia="標楷體" w:hAnsi="Times New Roman" w:hint="eastAsia"/>
          <w:color w:val="000000" w:themeColor="text1"/>
          <w:sz w:val="24"/>
          <w:szCs w:val="24"/>
          <w:lang w:eastAsia="zh-TW"/>
        </w:rPr>
        <w:t>208</w:t>
      </w:r>
      <w:r w:rsidRPr="007674FC">
        <w:rPr>
          <w:rFonts w:ascii="Times New Roman" w:eastAsia="標楷體" w:hAnsi="Times New Roman" w:hint="eastAsia"/>
          <w:color w:val="000000" w:themeColor="text1"/>
          <w:sz w:val="24"/>
          <w:szCs w:val="24"/>
          <w:lang w:eastAsia="zh-TW"/>
        </w:rPr>
        <w:t>頁）</w:t>
      </w:r>
      <w:r w:rsidRPr="007674FC">
        <w:rPr>
          <w:rFonts w:ascii="標楷體" w:eastAsia="標楷體" w:hAnsi="標楷體" w:cs="Arial" w:hint="eastAsia"/>
          <w:bCs/>
          <w:color w:val="000000" w:themeColor="text1"/>
          <w:sz w:val="24"/>
          <w:szCs w:val="24"/>
          <w:lang w:eastAsia="zh-TW"/>
        </w:rPr>
        <w:t>。</w:t>
      </w:r>
      <w:r w:rsidRPr="007674FC">
        <w:rPr>
          <w:rFonts w:ascii="Times New Roman" w:eastAsia="標楷體" w:hAnsi="Times New Roman" w:hint="eastAsia"/>
          <w:color w:val="000000" w:themeColor="text1"/>
          <w:sz w:val="24"/>
          <w:szCs w:val="24"/>
          <w:lang w:eastAsia="zh-TW"/>
        </w:rPr>
        <w:t>新北市</w:t>
      </w:r>
      <w:r w:rsidRPr="007674FC">
        <w:rPr>
          <w:rFonts w:ascii="Times New Roman" w:eastAsia="標楷體" w:hAnsi="Times New Roman"/>
          <w:color w:val="000000" w:themeColor="text1"/>
          <w:sz w:val="24"/>
          <w:szCs w:val="24"/>
          <w:lang w:eastAsia="zh-TW"/>
        </w:rPr>
        <w:t>：國立臺灣藝術大學。</w:t>
      </w:r>
      <w:r w:rsidR="0012587E" w:rsidRPr="007674FC">
        <w:rPr>
          <w:rFonts w:ascii="標楷體" w:eastAsia="標楷體" w:hAnsi="標楷體" w:hint="eastAsia"/>
          <w:sz w:val="24"/>
          <w:szCs w:val="24"/>
          <w:lang w:eastAsia="zh-TW"/>
        </w:rPr>
        <w:t xml:space="preserve"> </w:t>
      </w:r>
    </w:p>
    <w:p w14:paraId="1D2BDCE0" w14:textId="15931D8C" w:rsidR="007674FC" w:rsidRPr="007674FC" w:rsidRDefault="007674FC" w:rsidP="00B3458F">
      <w:pPr>
        <w:pStyle w:val="TableofContents"/>
        <w:numPr>
          <w:ilvl w:val="0"/>
          <w:numId w:val="3"/>
        </w:numPr>
        <w:ind w:rightChars="510" w:right="1224"/>
        <w:jc w:val="both"/>
        <w:rPr>
          <w:rFonts w:ascii="Times New Roman" w:eastAsia="標楷體" w:hAnsi="Times New Roman"/>
          <w:sz w:val="24"/>
          <w:szCs w:val="24"/>
          <w:lang w:eastAsia="zh-TW"/>
        </w:rPr>
      </w:pPr>
      <w:r w:rsidRPr="007674FC">
        <w:rPr>
          <w:rFonts w:ascii="Times New Roman" w:eastAsia="標楷體" w:hAnsi="Times New Roman"/>
          <w:color w:val="000000" w:themeColor="text1"/>
          <w:sz w:val="24"/>
          <w:szCs w:val="24"/>
          <w:lang w:eastAsia="zh-TW"/>
        </w:rPr>
        <w:t>李其昌（</w:t>
      </w:r>
      <w:r w:rsidRPr="007674FC">
        <w:rPr>
          <w:rFonts w:ascii="Times New Roman" w:eastAsia="標楷體" w:hAnsi="Times New Roman"/>
          <w:color w:val="000000" w:themeColor="text1"/>
          <w:sz w:val="24"/>
          <w:szCs w:val="24"/>
          <w:lang w:eastAsia="zh-TW"/>
        </w:rPr>
        <w:t>2004/5</w:t>
      </w:r>
      <w:r w:rsidRPr="007674FC">
        <w:rPr>
          <w:rFonts w:ascii="Times New Roman" w:eastAsia="標楷體" w:hAnsi="Times New Roman"/>
          <w:color w:val="000000" w:themeColor="text1"/>
          <w:sz w:val="24"/>
          <w:szCs w:val="24"/>
          <w:lang w:eastAsia="zh-TW"/>
        </w:rPr>
        <w:t>）。布雷希特史詩劇場的演出特性。載於朱俐（主編），表演藝術國際學術研討會論文集（</w:t>
      </w:r>
      <w:r w:rsidRPr="007674FC">
        <w:rPr>
          <w:rFonts w:ascii="Times New Roman" w:eastAsia="標楷體" w:hAnsi="Times New Roman"/>
          <w:color w:val="000000" w:themeColor="text1"/>
          <w:sz w:val="24"/>
          <w:szCs w:val="24"/>
          <w:lang w:eastAsia="zh-TW"/>
        </w:rPr>
        <w:t>175</w:t>
      </w:r>
      <w:r w:rsidRPr="007674FC">
        <w:rPr>
          <w:rFonts w:ascii="Times New Roman" w:eastAsia="標楷體" w:hAnsi="Times New Roman"/>
          <w:color w:val="000000" w:themeColor="text1"/>
          <w:sz w:val="24"/>
          <w:szCs w:val="24"/>
          <w:lang w:eastAsia="zh-TW"/>
        </w:rPr>
        <w:t>－</w:t>
      </w:r>
      <w:r w:rsidRPr="007674FC">
        <w:rPr>
          <w:rFonts w:ascii="Times New Roman" w:eastAsia="標楷體" w:hAnsi="Times New Roman"/>
          <w:color w:val="000000" w:themeColor="text1"/>
          <w:sz w:val="24"/>
          <w:szCs w:val="24"/>
          <w:lang w:eastAsia="zh-TW"/>
        </w:rPr>
        <w:t>191</w:t>
      </w:r>
      <w:r w:rsidRPr="007674FC">
        <w:rPr>
          <w:rFonts w:ascii="Times New Roman" w:eastAsia="標楷體" w:hAnsi="Times New Roman"/>
          <w:color w:val="000000" w:themeColor="text1"/>
          <w:sz w:val="24"/>
          <w:szCs w:val="24"/>
          <w:lang w:eastAsia="zh-TW"/>
        </w:rPr>
        <w:t>頁）。新北市：國立臺灣藝術大學。</w:t>
      </w:r>
    </w:p>
    <w:p w14:paraId="3BCEE7C4" w14:textId="63D2A077" w:rsidR="0049381E" w:rsidRPr="00CF589A" w:rsidRDefault="001D7E8C" w:rsidP="00DA6A8C">
      <w:pPr>
        <w:pStyle w:val="2"/>
      </w:pPr>
      <w:bookmarkStart w:id="7" w:name="_Toc451937493"/>
      <w:r>
        <w:rPr>
          <w:rFonts w:hint="eastAsia"/>
        </w:rPr>
        <w:t>三</w:t>
      </w:r>
      <w:r w:rsidR="0049381E">
        <w:rPr>
          <w:rFonts w:hint="eastAsia"/>
        </w:rPr>
        <w:t>-2</w:t>
      </w:r>
      <w:r w:rsidR="0049381E" w:rsidRPr="00CF589A">
        <w:rPr>
          <w:rFonts w:hint="eastAsia"/>
        </w:rPr>
        <w:t>、</w:t>
      </w:r>
      <w:r w:rsidRPr="00CF589A">
        <w:t>論文集</w:t>
      </w:r>
      <w:r>
        <w:rPr>
          <w:rFonts w:hint="eastAsia"/>
        </w:rPr>
        <w:t>（有</w:t>
      </w:r>
      <w:r>
        <w:rPr>
          <w:rFonts w:hint="eastAsia"/>
        </w:rPr>
        <w:t>ISBN</w:t>
      </w:r>
      <w:r w:rsidR="001408C6">
        <w:rPr>
          <w:rFonts w:hint="eastAsia"/>
        </w:rPr>
        <w:t>、</w:t>
      </w:r>
      <w:r w:rsidR="001408C6">
        <w:rPr>
          <w:rFonts w:hint="eastAsia"/>
        </w:rPr>
        <w:t>ISSN</w:t>
      </w:r>
      <w:r>
        <w:rPr>
          <w:rFonts w:hint="eastAsia"/>
        </w:rPr>
        <w:t>／</w:t>
      </w:r>
      <w:r w:rsidR="0049381E">
        <w:rPr>
          <w:rFonts w:hint="eastAsia"/>
        </w:rPr>
        <w:t>未</w:t>
      </w:r>
      <w:r w:rsidR="0049381E" w:rsidRPr="00CF589A">
        <w:t>經審查</w:t>
      </w:r>
      <w:r>
        <w:rPr>
          <w:rFonts w:hint="eastAsia"/>
        </w:rPr>
        <w:t>）</w:t>
      </w:r>
      <w:bookmarkEnd w:id="7"/>
    </w:p>
    <w:p w14:paraId="15C20FC3" w14:textId="711DE43B" w:rsidR="001408C6" w:rsidRPr="001408C6" w:rsidRDefault="001408C6" w:rsidP="001408C6">
      <w:pPr>
        <w:pStyle w:val="a6"/>
        <w:numPr>
          <w:ilvl w:val="0"/>
          <w:numId w:val="3"/>
        </w:numPr>
        <w:ind w:leftChars="0"/>
        <w:rPr>
          <w:rFonts w:ascii="標楷體" w:eastAsia="標楷體" w:hAnsi="標楷體"/>
        </w:rPr>
      </w:pPr>
      <w:r w:rsidRPr="00970701">
        <w:rPr>
          <w:rFonts w:ascii="標楷體" w:eastAsia="標楷體" w:hAnsi="標楷體" w:hint="eastAsia"/>
        </w:rPr>
        <w:t>（</w:t>
      </w:r>
      <w:r w:rsidR="00AE1E63">
        <w:rPr>
          <w:rFonts w:ascii="標楷體" w:eastAsia="標楷體" w:hAnsi="標楷體"/>
        </w:rPr>
        <w:t>201</w:t>
      </w:r>
      <w:r w:rsidR="00AE1E63">
        <w:rPr>
          <w:rFonts w:ascii="標楷體" w:eastAsia="標楷體" w:hAnsi="標楷體" w:hint="eastAsia"/>
        </w:rPr>
        <w:t>6</w:t>
      </w:r>
      <w:r w:rsidRPr="00970701">
        <w:rPr>
          <w:rFonts w:ascii="標楷體" w:eastAsia="標楷體" w:hAnsi="標楷體"/>
        </w:rPr>
        <w:t>/</w:t>
      </w:r>
      <w:r w:rsidR="00AE1E63">
        <w:rPr>
          <w:rFonts w:ascii="標楷體" w:eastAsia="標楷體" w:hAnsi="標楷體" w:hint="eastAsia"/>
        </w:rPr>
        <w:t>12</w:t>
      </w:r>
      <w:r w:rsidRPr="00970701">
        <w:rPr>
          <w:rFonts w:ascii="標楷體" w:eastAsia="標楷體" w:hAnsi="標楷體" w:hint="eastAsia"/>
        </w:rPr>
        <w:t>）。</w:t>
      </w:r>
      <w:r w:rsidR="00AE1E63">
        <w:rPr>
          <w:rFonts w:ascii="標楷體" w:eastAsia="標楷體" w:hAnsi="標楷體" w:hint="eastAsia"/>
        </w:rPr>
        <w:t>圓師藝教河清海宴</w:t>
      </w:r>
      <w:r w:rsidRPr="00970701">
        <w:rPr>
          <w:rFonts w:ascii="標楷體" w:eastAsia="標楷體" w:hAnsi="標楷體" w:hint="eastAsia"/>
        </w:rPr>
        <w:t>。</w:t>
      </w:r>
      <w:r w:rsidR="00AE1E63">
        <w:rPr>
          <w:rFonts w:ascii="標楷體" w:eastAsia="標楷體" w:hAnsi="標楷體" w:hint="eastAsia"/>
          <w:b/>
        </w:rPr>
        <w:t>袁汝儀教授紀念專刊</w:t>
      </w:r>
      <w:r w:rsidRPr="00970701">
        <w:rPr>
          <w:rFonts w:ascii="標楷體" w:eastAsia="標楷體" w:hAnsi="標楷體"/>
        </w:rPr>
        <w:t>(頁</w:t>
      </w:r>
      <w:r w:rsidR="00AE1E63">
        <w:rPr>
          <w:rFonts w:ascii="標楷體" w:eastAsia="標楷體" w:hAnsi="標楷體" w:hint="eastAsia"/>
        </w:rPr>
        <w:t>8</w:t>
      </w:r>
      <w:r>
        <w:rPr>
          <w:rFonts w:ascii="標楷體" w:eastAsia="標楷體" w:hAnsi="標楷體"/>
        </w:rPr>
        <w:t>1-</w:t>
      </w:r>
      <w:r w:rsidR="00AE1E63">
        <w:rPr>
          <w:rFonts w:ascii="標楷體" w:eastAsia="標楷體" w:hAnsi="標楷體" w:hint="eastAsia"/>
        </w:rPr>
        <w:t>86</w:t>
      </w:r>
      <w:r w:rsidRPr="00970701">
        <w:rPr>
          <w:rFonts w:ascii="標楷體" w:eastAsia="標楷體" w:hAnsi="標楷體"/>
        </w:rPr>
        <w:t>)</w:t>
      </w:r>
      <w:r w:rsidRPr="00970701">
        <w:rPr>
          <w:rFonts w:ascii="標楷體" w:eastAsia="標楷體" w:hAnsi="標楷體" w:hint="eastAsia"/>
        </w:rPr>
        <w:t>。字數：</w:t>
      </w:r>
      <w:r w:rsidRPr="00970701">
        <w:rPr>
          <w:rFonts w:ascii="標楷體" w:eastAsia="標楷體" w:hAnsi="標楷體"/>
        </w:rPr>
        <w:t>13,832</w:t>
      </w:r>
      <w:r w:rsidRPr="00970701">
        <w:rPr>
          <w:rFonts w:ascii="標楷體" w:eastAsia="標楷體" w:hAnsi="標楷體" w:hint="eastAsia"/>
        </w:rPr>
        <w:t>。</w:t>
      </w:r>
      <w:r>
        <w:rPr>
          <w:rFonts w:ascii="標楷體" w:eastAsia="標楷體" w:hAnsi="標楷體"/>
        </w:rPr>
        <w:t>IS</w:t>
      </w:r>
      <w:r>
        <w:rPr>
          <w:rFonts w:ascii="標楷體" w:eastAsia="標楷體" w:hAnsi="標楷體" w:hint="eastAsia"/>
        </w:rPr>
        <w:t>S</w:t>
      </w:r>
      <w:r>
        <w:rPr>
          <w:rFonts w:ascii="標楷體" w:eastAsia="標楷體" w:hAnsi="標楷體"/>
        </w:rPr>
        <w:t xml:space="preserve">N </w:t>
      </w:r>
      <w:r>
        <w:rPr>
          <w:rFonts w:ascii="標楷體" w:eastAsia="標楷體" w:hAnsi="標楷體" w:hint="eastAsia"/>
        </w:rPr>
        <w:t>1680</w:t>
      </w:r>
      <w:r w:rsidRPr="00970701">
        <w:rPr>
          <w:rFonts w:ascii="標楷體" w:eastAsia="標楷體" w:hAnsi="標楷體"/>
        </w:rPr>
        <w:t>-</w:t>
      </w:r>
      <w:r>
        <w:rPr>
          <w:rFonts w:ascii="標楷體" w:eastAsia="標楷體" w:hAnsi="標楷體" w:hint="eastAsia"/>
        </w:rPr>
        <w:t>435X</w:t>
      </w:r>
      <w:r w:rsidRPr="00970701">
        <w:rPr>
          <w:rFonts w:ascii="標楷體" w:eastAsia="標楷體" w:hAnsi="標楷體" w:hint="eastAsia"/>
        </w:rPr>
        <w:t>。</w:t>
      </w:r>
      <w:r w:rsidR="00AE1E63">
        <w:rPr>
          <w:rFonts w:ascii="標楷體" w:eastAsia="標楷體" w:hAnsi="標楷體" w:hint="eastAsia"/>
        </w:rPr>
        <w:t>新北市：華藝。</w:t>
      </w:r>
    </w:p>
    <w:p w14:paraId="3DFDFB52" w14:textId="18F55045" w:rsidR="00970701" w:rsidRPr="00970701" w:rsidRDefault="00970701" w:rsidP="00970701">
      <w:pPr>
        <w:pStyle w:val="a6"/>
        <w:numPr>
          <w:ilvl w:val="0"/>
          <w:numId w:val="3"/>
        </w:numPr>
        <w:ind w:leftChars="0"/>
        <w:rPr>
          <w:rFonts w:ascii="標楷體" w:eastAsia="標楷體" w:hAnsi="標楷體"/>
        </w:rPr>
      </w:pPr>
      <w:r w:rsidRPr="00970701">
        <w:rPr>
          <w:rFonts w:ascii="標楷體" w:eastAsia="標楷體" w:hAnsi="標楷體"/>
        </w:rPr>
        <w:t>（2016/3</w:t>
      </w:r>
      <w:r>
        <w:rPr>
          <w:rFonts w:ascii="標楷體" w:eastAsia="標楷體" w:hAnsi="標楷體"/>
        </w:rPr>
        <w:t>）。胡志毅、周靖波主編。</w:t>
      </w:r>
      <w:r w:rsidRPr="00970701">
        <w:rPr>
          <w:rFonts w:ascii="標楷體" w:eastAsia="標楷體" w:hAnsi="標楷體" w:hint="eastAsia"/>
          <w:b/>
        </w:rPr>
        <w:t>臺</w:t>
      </w:r>
      <w:r w:rsidRPr="00970701">
        <w:rPr>
          <w:rFonts w:ascii="標楷體" w:eastAsia="標楷體" w:hAnsi="標楷體"/>
          <w:b/>
        </w:rPr>
        <w:t>灣布袋戲利用網媒數字化教材之推廣實例。戲劇與媒介：第九屆華文戲劇節學術研討會論文集</w:t>
      </w:r>
      <w:r w:rsidRPr="00970701">
        <w:rPr>
          <w:rFonts w:ascii="標楷體" w:eastAsia="標楷體" w:hAnsi="標楷體"/>
        </w:rPr>
        <w:t>(頁108-114)。字數：5,611。ISBN 978-7-308-15422-2。</w:t>
      </w:r>
      <w:r w:rsidR="004D7912">
        <w:rPr>
          <w:rFonts w:ascii="標楷體" w:eastAsia="標楷體" w:hAnsi="標楷體" w:hint="eastAsia"/>
        </w:rPr>
        <w:t>杭州市：浙江大學</w:t>
      </w:r>
    </w:p>
    <w:p w14:paraId="7E9BA892" w14:textId="4D327DF1" w:rsidR="00A76838" w:rsidRPr="00970701" w:rsidRDefault="00A76838" w:rsidP="00970701">
      <w:pPr>
        <w:pStyle w:val="a6"/>
        <w:numPr>
          <w:ilvl w:val="0"/>
          <w:numId w:val="3"/>
        </w:numPr>
        <w:ind w:leftChars="0"/>
        <w:rPr>
          <w:rFonts w:ascii="標楷體" w:eastAsia="標楷體" w:hAnsi="標楷體"/>
        </w:rPr>
      </w:pPr>
      <w:r w:rsidRPr="00970701">
        <w:rPr>
          <w:rFonts w:ascii="標楷體" w:eastAsia="標楷體" w:hAnsi="標楷體" w:hint="eastAsia"/>
        </w:rPr>
        <w:t>（</w:t>
      </w:r>
      <w:r w:rsidRPr="00970701">
        <w:rPr>
          <w:rFonts w:ascii="標楷體" w:eastAsia="標楷體" w:hAnsi="標楷體"/>
        </w:rPr>
        <w:t>2015/6</w:t>
      </w:r>
      <w:r w:rsidRPr="00970701">
        <w:rPr>
          <w:rFonts w:ascii="標楷體" w:eastAsia="標楷體" w:hAnsi="標楷體" w:hint="eastAsia"/>
        </w:rPr>
        <w:t>）。探究「教師如導演」以增進校內觀課之歷程。</w:t>
      </w:r>
      <w:r w:rsidRPr="00970701">
        <w:rPr>
          <w:rFonts w:ascii="標楷體" w:eastAsia="標楷體" w:hAnsi="標楷體" w:hint="eastAsia"/>
          <w:b/>
        </w:rPr>
        <w:t>當代藝術教育研究新視野：第一屆藝術教育研究國際學術研討會論文集</w:t>
      </w:r>
      <w:r w:rsidR="00970701" w:rsidRPr="00970701">
        <w:rPr>
          <w:rFonts w:ascii="標楷體" w:eastAsia="標楷體" w:hAnsi="標楷體"/>
        </w:rPr>
        <w:t>(頁</w:t>
      </w:r>
      <w:r w:rsidR="00970701">
        <w:rPr>
          <w:rFonts w:ascii="標楷體" w:eastAsia="標楷體" w:hAnsi="標楷體"/>
        </w:rPr>
        <w:t>1</w:t>
      </w:r>
      <w:r w:rsidR="00970701">
        <w:rPr>
          <w:rFonts w:ascii="標楷體" w:eastAsia="標楷體" w:hAnsi="標楷體" w:hint="eastAsia"/>
        </w:rPr>
        <w:t>9</w:t>
      </w:r>
      <w:r w:rsidR="00970701">
        <w:rPr>
          <w:rFonts w:ascii="標楷體" w:eastAsia="標楷體" w:hAnsi="標楷體"/>
        </w:rPr>
        <w:t>-</w:t>
      </w:r>
      <w:r w:rsidR="00970701">
        <w:rPr>
          <w:rFonts w:ascii="標楷體" w:eastAsia="標楷體" w:hAnsi="標楷體" w:hint="eastAsia"/>
        </w:rPr>
        <w:t>4</w:t>
      </w:r>
      <w:r w:rsidR="00970701" w:rsidRPr="00970701">
        <w:rPr>
          <w:rFonts w:ascii="標楷體" w:eastAsia="標楷體" w:hAnsi="標楷體"/>
        </w:rPr>
        <w:t>4)</w:t>
      </w:r>
      <w:r w:rsidRPr="00970701">
        <w:rPr>
          <w:rFonts w:ascii="標楷體" w:eastAsia="標楷體" w:hAnsi="標楷體" w:hint="eastAsia"/>
        </w:rPr>
        <w:t>。字數：</w:t>
      </w:r>
      <w:r w:rsidRPr="00970701">
        <w:rPr>
          <w:rFonts w:ascii="標楷體" w:eastAsia="標楷體" w:hAnsi="標楷體"/>
        </w:rPr>
        <w:t>13,832</w:t>
      </w:r>
      <w:r w:rsidRPr="00970701">
        <w:rPr>
          <w:rFonts w:ascii="標楷體" w:eastAsia="標楷體" w:hAnsi="標楷體" w:hint="eastAsia"/>
        </w:rPr>
        <w:t>。</w:t>
      </w:r>
      <w:r w:rsidRPr="00970701">
        <w:rPr>
          <w:rFonts w:ascii="標楷體" w:eastAsia="標楷體" w:hAnsi="標楷體"/>
        </w:rPr>
        <w:t>ISBN 978-986-437-030-6</w:t>
      </w:r>
      <w:r w:rsidRPr="00970701">
        <w:rPr>
          <w:rFonts w:ascii="標楷體" w:eastAsia="標楷體" w:hAnsi="標楷體" w:hint="eastAsia"/>
        </w:rPr>
        <w:t>。</w:t>
      </w:r>
    </w:p>
    <w:p w14:paraId="7198AE0C" w14:textId="48D7A4E2" w:rsidR="0012587E" w:rsidRPr="00CF589A" w:rsidRDefault="001D7E8C" w:rsidP="00DA6A8C">
      <w:pPr>
        <w:pStyle w:val="2"/>
      </w:pPr>
      <w:bookmarkStart w:id="8" w:name="_Toc451937494"/>
      <w:r>
        <w:rPr>
          <w:rFonts w:hint="eastAsia"/>
        </w:rPr>
        <w:t>四</w:t>
      </w:r>
      <w:r w:rsidR="0012587E" w:rsidRPr="00CF589A">
        <w:rPr>
          <w:rFonts w:hint="eastAsia"/>
        </w:rPr>
        <w:t>、</w:t>
      </w:r>
      <w:r w:rsidR="0012587E" w:rsidRPr="00CF589A">
        <w:t>專書類</w:t>
      </w:r>
      <w:bookmarkEnd w:id="8"/>
    </w:p>
    <w:p w14:paraId="4052EA22" w14:textId="01B098EE" w:rsidR="00E13739" w:rsidRPr="00E13739" w:rsidRDefault="00E13739" w:rsidP="00E13739">
      <w:pPr>
        <w:pStyle w:val="TableofContents"/>
        <w:numPr>
          <w:ilvl w:val="0"/>
          <w:numId w:val="3"/>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（2016/5）。</w:t>
      </w:r>
      <w:r w:rsidR="004D7912" w:rsidRPr="00F50577">
        <w:rPr>
          <w:rFonts w:ascii="標楷體" w:eastAsia="標楷體" w:hAnsi="標楷體"/>
          <w:sz w:val="24"/>
          <w:szCs w:val="24"/>
          <w:lang w:eastAsia="zh-TW"/>
        </w:rPr>
        <w:tab/>
      </w:r>
      <w:r w:rsidR="004D7912" w:rsidRPr="00F50577">
        <w:rPr>
          <w:rFonts w:ascii="標楷體" w:eastAsia="標楷體" w:hAnsi="標楷體" w:hint="eastAsia"/>
          <w:sz w:val="24"/>
          <w:szCs w:val="24"/>
          <w:lang w:eastAsia="zh-TW"/>
        </w:rPr>
        <w:t>李其昌、陳虹君、梁雅茹。</w:t>
      </w:r>
      <w:r w:rsidR="004D7912">
        <w:rPr>
          <w:rFonts w:ascii="標楷體" w:eastAsia="標楷體" w:hAnsi="標楷體" w:hint="eastAsia"/>
          <w:sz w:val="24"/>
          <w:szCs w:val="24"/>
          <w:lang w:eastAsia="zh-TW"/>
        </w:rPr>
        <w:t>主編：范信賢、洪詠善、阮凱利、黃祺惠</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教育劇場「感受」與「實踐」的表演藝術美感課程。</w:t>
      </w:r>
      <w:r w:rsidRPr="00E13739">
        <w:rPr>
          <w:rFonts w:ascii="標楷體" w:eastAsia="標楷體" w:hAnsi="標楷體" w:hint="eastAsia"/>
          <w:b/>
          <w:sz w:val="24"/>
          <w:szCs w:val="24"/>
          <w:lang w:eastAsia="zh-TW"/>
        </w:rPr>
        <w:t>這樣，美嗎？美感教育在臺灣</w:t>
      </w:r>
      <w:r>
        <w:rPr>
          <w:rFonts w:ascii="標楷體" w:eastAsia="標楷體" w:hAnsi="標楷體" w:hint="eastAsia"/>
          <w:b/>
          <w:sz w:val="24"/>
          <w:szCs w:val="24"/>
          <w:lang w:eastAsia="zh-TW"/>
        </w:rPr>
        <w:t>（183-208）</w:t>
      </w:r>
      <w:r w:rsidRPr="00F50577">
        <w:rPr>
          <w:rFonts w:ascii="標楷體" w:eastAsia="標楷體" w:hAnsi="標楷體" w:hint="eastAsia"/>
          <w:sz w:val="24"/>
          <w:szCs w:val="24"/>
          <w:lang w:eastAsia="zh-TW"/>
        </w:rPr>
        <w:t>。</w:t>
      </w:r>
      <w:r w:rsidR="00D32E00">
        <w:rPr>
          <w:rFonts w:ascii="標楷體" w:eastAsia="標楷體" w:hAnsi="標楷體" w:hint="eastAsia"/>
          <w:sz w:val="24"/>
          <w:szCs w:val="24"/>
          <w:lang w:eastAsia="zh-TW"/>
        </w:rPr>
        <w:t>新北市：國家教育研究院。</w:t>
      </w:r>
      <w:r w:rsidR="00D32E00" w:rsidRPr="00F50577">
        <w:rPr>
          <w:rFonts w:ascii="標楷體" w:eastAsia="標楷體" w:hAnsi="標楷體" w:hint="eastAsia"/>
          <w:sz w:val="24"/>
          <w:szCs w:val="24"/>
          <w:lang w:eastAsia="zh-TW"/>
        </w:rPr>
        <w:t>字數：</w:t>
      </w:r>
      <w:r w:rsidR="00D32E00">
        <w:rPr>
          <w:rFonts w:ascii="標楷體" w:eastAsia="標楷體" w:hAnsi="標楷體" w:hint="eastAsia"/>
          <w:sz w:val="24"/>
          <w:szCs w:val="24"/>
          <w:lang w:eastAsia="zh-TW"/>
        </w:rPr>
        <w:t>10</w:t>
      </w:r>
      <w:r w:rsidR="00D32E00">
        <w:rPr>
          <w:rFonts w:ascii="標楷體" w:eastAsia="標楷體" w:hAnsi="標楷體"/>
          <w:sz w:val="24"/>
          <w:szCs w:val="24"/>
          <w:lang w:eastAsia="zh-TW"/>
        </w:rPr>
        <w:t>,</w:t>
      </w:r>
      <w:r w:rsidR="00D32E00">
        <w:rPr>
          <w:rFonts w:ascii="標楷體" w:eastAsia="標楷體" w:hAnsi="標楷體" w:hint="eastAsia"/>
          <w:sz w:val="24"/>
          <w:szCs w:val="24"/>
          <w:lang w:eastAsia="zh-TW"/>
        </w:rPr>
        <w:t>353。</w:t>
      </w:r>
      <w:r>
        <w:rPr>
          <w:rFonts w:ascii="標楷體" w:eastAsia="標楷體" w:hAnsi="標楷體" w:hint="eastAsia"/>
          <w:sz w:val="24"/>
          <w:szCs w:val="24"/>
          <w:lang w:eastAsia="zh-TW"/>
        </w:rPr>
        <w:t>ISBN 978-986-04-8684-1</w:t>
      </w:r>
      <w:r w:rsidRPr="00F50577">
        <w:rPr>
          <w:rFonts w:ascii="標楷體" w:eastAsia="標楷體" w:hAnsi="標楷體" w:hint="eastAsia"/>
          <w:sz w:val="24"/>
          <w:szCs w:val="24"/>
          <w:lang w:eastAsia="zh-TW"/>
        </w:rPr>
        <w:t>。</w:t>
      </w:r>
    </w:p>
    <w:p w14:paraId="1EB25AAF" w14:textId="0C6F359E" w:rsidR="008558E6" w:rsidRPr="00F50577" w:rsidRDefault="008558E6" w:rsidP="00B3458F">
      <w:pPr>
        <w:pStyle w:val="TableofContents"/>
        <w:numPr>
          <w:ilvl w:val="0"/>
          <w:numId w:val="3"/>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2015/6</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李其昌、周紋如、陳忻苹、蕭於勤。</w:t>
      </w:r>
      <w:r w:rsidRPr="00A43C03">
        <w:rPr>
          <w:rFonts w:ascii="標楷體" w:eastAsia="標楷體" w:hAnsi="標楷體" w:hint="eastAsia"/>
          <w:b/>
          <w:sz w:val="24"/>
          <w:szCs w:val="24"/>
          <w:lang w:eastAsia="zh-TW"/>
        </w:rPr>
        <w:t>為</w:t>
      </w:r>
      <w:r w:rsidRPr="00A43C03">
        <w:rPr>
          <w:rFonts w:ascii="標楷體" w:eastAsia="標楷體" w:hAnsi="標楷體"/>
          <w:b/>
          <w:sz w:val="24"/>
          <w:szCs w:val="24"/>
          <w:lang w:eastAsia="zh-TW"/>
        </w:rPr>
        <w:t>12</w:t>
      </w:r>
      <w:r w:rsidRPr="00A43C03">
        <w:rPr>
          <w:rFonts w:ascii="標楷體" w:eastAsia="標楷體" w:hAnsi="標楷體" w:hint="eastAsia"/>
          <w:b/>
          <w:sz w:val="24"/>
          <w:szCs w:val="24"/>
          <w:lang w:eastAsia="zh-TW"/>
        </w:rPr>
        <w:t>年國教紮根：表演藝術教學於生活課程</w:t>
      </w:r>
      <w:r w:rsidRPr="00F50577">
        <w:rPr>
          <w:rFonts w:ascii="標楷體" w:eastAsia="標楷體" w:hAnsi="標楷體" w:hint="eastAsia"/>
          <w:sz w:val="24"/>
          <w:szCs w:val="24"/>
          <w:lang w:eastAsia="zh-TW"/>
        </w:rPr>
        <w:t>。新北市：覺賞。字數：</w:t>
      </w:r>
      <w:r w:rsidRPr="00F50577">
        <w:rPr>
          <w:rFonts w:ascii="標楷體" w:eastAsia="標楷體" w:hAnsi="標楷體"/>
          <w:sz w:val="24"/>
          <w:szCs w:val="24"/>
          <w:lang w:eastAsia="zh-TW"/>
        </w:rPr>
        <w:t>68,658</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ISBN 978-986-91996-0-5</w:t>
      </w:r>
      <w:r w:rsidRPr="00F50577">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ab/>
      </w:r>
    </w:p>
    <w:p w14:paraId="0D1B1F70" w14:textId="3377B65D" w:rsidR="00BE0798" w:rsidRDefault="008558E6" w:rsidP="00B3458F">
      <w:pPr>
        <w:pStyle w:val="TableofContents"/>
        <w:numPr>
          <w:ilvl w:val="0"/>
          <w:numId w:val="3"/>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lastRenderedPageBreak/>
        <w:t>（</w:t>
      </w:r>
      <w:r w:rsidRPr="00F50577">
        <w:rPr>
          <w:rFonts w:ascii="標楷體" w:eastAsia="標楷體" w:hAnsi="標楷體"/>
          <w:sz w:val="24"/>
          <w:szCs w:val="24"/>
          <w:lang w:eastAsia="zh-TW"/>
        </w:rPr>
        <w:t>2012/6</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0012587E" w:rsidRPr="00F50577">
        <w:rPr>
          <w:rFonts w:ascii="標楷體" w:eastAsia="標楷體" w:hAnsi="標楷體" w:hint="eastAsia"/>
          <w:sz w:val="24"/>
          <w:szCs w:val="24"/>
          <w:lang w:eastAsia="zh-TW"/>
        </w:rPr>
        <w:t>陳瓊花主編。就在教室演童劇。</w:t>
      </w:r>
      <w:r w:rsidR="0012587E" w:rsidRPr="00A43C03">
        <w:rPr>
          <w:rFonts w:ascii="標楷體" w:eastAsia="標楷體" w:hAnsi="標楷體"/>
          <w:b/>
          <w:sz w:val="24"/>
          <w:szCs w:val="24"/>
          <w:lang w:eastAsia="zh-TW"/>
        </w:rPr>
        <w:t>100</w:t>
      </w:r>
      <w:r w:rsidR="0012587E" w:rsidRPr="00A43C03">
        <w:rPr>
          <w:rFonts w:ascii="標楷體" w:eastAsia="標楷體" w:hAnsi="標楷體" w:hint="eastAsia"/>
          <w:b/>
          <w:sz w:val="24"/>
          <w:szCs w:val="24"/>
          <w:lang w:eastAsia="zh-TW"/>
        </w:rPr>
        <w:t>學年度藝術與人文學習領域輔導群教學知能專輯（</w:t>
      </w:r>
      <w:r w:rsidR="0012587E" w:rsidRPr="00A43C03">
        <w:rPr>
          <w:rFonts w:ascii="標楷體" w:eastAsia="標楷體" w:hAnsi="標楷體"/>
          <w:b/>
          <w:sz w:val="24"/>
          <w:szCs w:val="24"/>
          <w:lang w:eastAsia="zh-TW"/>
        </w:rPr>
        <w:t>2</w:t>
      </w:r>
      <w:r w:rsidR="0012587E" w:rsidRPr="00A43C03">
        <w:rPr>
          <w:rFonts w:ascii="標楷體" w:eastAsia="標楷體" w:hAnsi="標楷體" w:hint="eastAsia"/>
          <w:b/>
          <w:sz w:val="24"/>
          <w:szCs w:val="24"/>
          <w:lang w:eastAsia="zh-TW"/>
        </w:rPr>
        <w:t>）評量與教學</w:t>
      </w:r>
      <w:r w:rsidR="00CE0DF9">
        <w:rPr>
          <w:rFonts w:ascii="標楷體" w:eastAsia="標楷體" w:hAnsi="標楷體" w:hint="eastAsia"/>
          <w:b/>
          <w:sz w:val="24"/>
          <w:szCs w:val="24"/>
          <w:lang w:eastAsia="zh-TW"/>
        </w:rPr>
        <w:t>（頁73-78）</w:t>
      </w:r>
      <w:r w:rsidR="0012587E" w:rsidRPr="00F50577">
        <w:rPr>
          <w:rFonts w:ascii="標楷體" w:eastAsia="標楷體" w:hAnsi="標楷體" w:hint="eastAsia"/>
          <w:sz w:val="24"/>
          <w:szCs w:val="24"/>
          <w:lang w:eastAsia="zh-TW"/>
        </w:rPr>
        <w:t>。字數：</w:t>
      </w:r>
      <w:r w:rsidR="0012587E" w:rsidRPr="00F50577">
        <w:rPr>
          <w:rFonts w:ascii="標楷體" w:eastAsia="標楷體" w:hAnsi="標楷體"/>
          <w:sz w:val="24"/>
          <w:szCs w:val="24"/>
          <w:lang w:eastAsia="zh-TW"/>
        </w:rPr>
        <w:t>6,568</w:t>
      </w:r>
      <w:r w:rsidR="0012587E" w:rsidRPr="00F50577">
        <w:rPr>
          <w:rFonts w:ascii="標楷體" w:eastAsia="標楷體" w:hAnsi="標楷體" w:hint="eastAsia"/>
          <w:sz w:val="24"/>
          <w:szCs w:val="24"/>
          <w:lang w:eastAsia="zh-TW"/>
        </w:rPr>
        <w:t>。</w:t>
      </w:r>
      <w:r w:rsidR="0012587E" w:rsidRPr="00F50577">
        <w:rPr>
          <w:rFonts w:ascii="標楷體" w:eastAsia="標楷體" w:hAnsi="標楷體"/>
          <w:sz w:val="24"/>
          <w:szCs w:val="24"/>
          <w:lang w:eastAsia="zh-TW"/>
        </w:rPr>
        <w:t>ISBN 978-957-752-663-2</w:t>
      </w:r>
      <w:r w:rsidR="0012587E" w:rsidRPr="00F50577">
        <w:rPr>
          <w:rFonts w:ascii="標楷體" w:eastAsia="標楷體" w:hAnsi="標楷體" w:hint="eastAsia"/>
          <w:sz w:val="24"/>
          <w:szCs w:val="24"/>
          <w:lang w:eastAsia="zh-TW"/>
        </w:rPr>
        <w:t>。</w:t>
      </w:r>
    </w:p>
    <w:p w14:paraId="4431D905" w14:textId="20773B7E" w:rsidR="00BE0798" w:rsidRPr="00F14FD7" w:rsidRDefault="00BE0798" w:rsidP="00B3458F">
      <w:pPr>
        <w:numPr>
          <w:ilvl w:val="0"/>
          <w:numId w:val="3"/>
        </w:numPr>
        <w:snapToGrid w:val="0"/>
        <w:spacing w:line="360" w:lineRule="auto"/>
        <w:rPr>
          <w:rFonts w:ascii="Times New Roman" w:eastAsia="標楷體" w:hAnsi="Times New Roman"/>
          <w:szCs w:val="28"/>
        </w:rPr>
      </w:pPr>
      <w:r>
        <w:rPr>
          <w:rFonts w:ascii="標楷體" w:eastAsia="標楷體" w:hAnsi="標楷體" w:cs="Tahoma" w:hint="eastAsia"/>
          <w:color w:val="000000" w:themeColor="text1"/>
        </w:rPr>
        <w:t>（2009/11）。</w:t>
      </w:r>
      <w:r w:rsidRPr="00F42B41">
        <w:rPr>
          <w:rFonts w:ascii="標楷體" w:eastAsia="標楷體" w:hAnsi="標楷體" w:cs="Tahoma"/>
          <w:color w:val="000000" w:themeColor="text1"/>
        </w:rPr>
        <w:t>鄭明憲</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王麗雁</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丘永福</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陳曉雰</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李其昌</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朱美玲</w:t>
      </w:r>
      <w:r w:rsidRPr="00F42B41">
        <w:rPr>
          <w:rFonts w:ascii="標楷體" w:eastAsia="標楷體" w:hAnsi="標楷體" w:cs="Tahoma" w:hint="eastAsia"/>
          <w:color w:val="000000" w:themeColor="text1"/>
        </w:rPr>
        <w:t>、</w:t>
      </w:r>
      <w:r w:rsidRPr="00F42B41">
        <w:rPr>
          <w:rFonts w:ascii="標楷體" w:eastAsia="標楷體" w:hAnsi="標楷體" w:cs="Tahoma"/>
          <w:color w:val="000000" w:themeColor="text1"/>
        </w:rPr>
        <w:t>詹雅琇</w:t>
      </w:r>
      <w:r>
        <w:rPr>
          <w:rFonts w:ascii="標楷體" w:eastAsia="標楷體" w:hAnsi="標楷體" w:cs="Tahoma" w:hint="eastAsia"/>
          <w:color w:val="000000" w:themeColor="text1"/>
        </w:rPr>
        <w:t>。</w:t>
      </w:r>
      <w:r w:rsidRPr="00F14FD7">
        <w:rPr>
          <w:rFonts w:ascii="Times New Roman" w:eastAsia="標楷體" w:hAnsi="Times New Roman"/>
          <w:szCs w:val="28"/>
        </w:rPr>
        <w:t>《</w:t>
      </w:r>
      <w:r w:rsidRPr="00F14FD7">
        <w:rPr>
          <w:rFonts w:ascii="Times New Roman" w:eastAsia="標楷體" w:hAnsi="Times New Roman"/>
          <w:szCs w:val="28"/>
        </w:rPr>
        <w:t>2008</w:t>
      </w:r>
      <w:r>
        <w:rPr>
          <w:rFonts w:ascii="Times New Roman" w:eastAsia="標楷體" w:hAnsi="Times New Roman"/>
          <w:szCs w:val="28"/>
        </w:rPr>
        <w:t>臺灣藝術教育年鑑》</w:t>
      </w:r>
      <w:r w:rsidRPr="00F14FD7">
        <w:rPr>
          <w:rFonts w:ascii="Times New Roman" w:eastAsia="標楷體" w:hAnsi="Times New Roman"/>
          <w:szCs w:val="28"/>
        </w:rPr>
        <w:t>。臺北：國立臺灣藝術教育館。</w:t>
      </w:r>
    </w:p>
    <w:p w14:paraId="475F6810" w14:textId="501C6985" w:rsidR="00BE0798" w:rsidRPr="00F14FD7" w:rsidRDefault="00BE0798" w:rsidP="00B3458F">
      <w:pPr>
        <w:numPr>
          <w:ilvl w:val="0"/>
          <w:numId w:val="3"/>
        </w:numPr>
        <w:snapToGrid w:val="0"/>
        <w:spacing w:line="360" w:lineRule="auto"/>
        <w:rPr>
          <w:rFonts w:ascii="Times New Roman" w:eastAsia="標楷體" w:hAnsi="Times New Roman"/>
          <w:szCs w:val="28"/>
        </w:rPr>
      </w:pPr>
      <w:r>
        <w:rPr>
          <w:rStyle w:val="st1"/>
          <w:rFonts w:ascii="標楷體" w:eastAsia="標楷體" w:hAnsi="標楷體" w:cs="Arial" w:hint="eastAsia"/>
          <w:color w:val="000000" w:themeColor="text1"/>
        </w:rPr>
        <w:t>（2008/11）。</w:t>
      </w:r>
      <w:r>
        <w:rPr>
          <w:rStyle w:val="st1"/>
          <w:rFonts w:ascii="標楷體" w:eastAsia="標楷體" w:hAnsi="標楷體" w:cs="Arial"/>
          <w:color w:val="000000" w:themeColor="text1"/>
        </w:rPr>
        <w:t>鄭明憲</w:t>
      </w:r>
      <w:r>
        <w:rPr>
          <w:rStyle w:val="st1"/>
          <w:rFonts w:ascii="標楷體" w:eastAsia="標楷體" w:hAnsi="標楷體" w:cs="Arial" w:hint="eastAsia"/>
          <w:color w:val="000000" w:themeColor="text1"/>
        </w:rPr>
        <w:t>、</w:t>
      </w:r>
      <w:r>
        <w:rPr>
          <w:rStyle w:val="st1"/>
          <w:rFonts w:ascii="標楷體" w:eastAsia="標楷體" w:hAnsi="標楷體" w:cs="Arial"/>
          <w:color w:val="000000" w:themeColor="text1"/>
        </w:rPr>
        <w:t>丘永福</w:t>
      </w:r>
      <w:r>
        <w:rPr>
          <w:rStyle w:val="st1"/>
          <w:rFonts w:ascii="標楷體" w:eastAsia="標楷體" w:hAnsi="標楷體" w:cs="Arial" w:hint="eastAsia"/>
          <w:color w:val="000000" w:themeColor="text1"/>
        </w:rPr>
        <w:t>、</w:t>
      </w:r>
      <w:r>
        <w:rPr>
          <w:rStyle w:val="st1"/>
          <w:rFonts w:ascii="標楷體" w:eastAsia="標楷體" w:hAnsi="標楷體" w:cs="Arial"/>
          <w:color w:val="000000" w:themeColor="text1"/>
        </w:rPr>
        <w:t>陳曉雰</w:t>
      </w:r>
      <w:r>
        <w:rPr>
          <w:rStyle w:val="st1"/>
          <w:rFonts w:ascii="標楷體" w:eastAsia="標楷體" w:hAnsi="標楷體" w:cs="Arial" w:hint="eastAsia"/>
          <w:color w:val="000000" w:themeColor="text1"/>
        </w:rPr>
        <w:t>、</w:t>
      </w:r>
      <w:r w:rsidRPr="00F42B41">
        <w:rPr>
          <w:rStyle w:val="st1"/>
          <w:rFonts w:ascii="標楷體" w:eastAsia="標楷體" w:hAnsi="標楷體" w:cs="Arial"/>
          <w:color w:val="000000" w:themeColor="text1"/>
        </w:rPr>
        <w:t>王麗雁</w:t>
      </w:r>
      <w:r>
        <w:rPr>
          <w:rStyle w:val="st1"/>
          <w:rFonts w:ascii="標楷體" w:eastAsia="標楷體" w:hAnsi="標楷體" w:cs="Arial" w:hint="eastAsia"/>
          <w:color w:val="000000" w:themeColor="text1"/>
        </w:rPr>
        <w:t>、</w:t>
      </w:r>
      <w:r>
        <w:rPr>
          <w:rStyle w:val="st1"/>
          <w:rFonts w:ascii="標楷體" w:eastAsia="標楷體" w:hAnsi="標楷體" w:cs="Arial"/>
          <w:color w:val="000000" w:themeColor="text1"/>
        </w:rPr>
        <w:t>李其昌</w:t>
      </w:r>
      <w:r>
        <w:rPr>
          <w:rStyle w:val="st1"/>
          <w:rFonts w:ascii="標楷體" w:eastAsia="標楷體" w:hAnsi="標楷體" w:cs="Arial" w:hint="eastAsia"/>
          <w:color w:val="000000" w:themeColor="text1"/>
        </w:rPr>
        <w:t>、</w:t>
      </w:r>
      <w:r w:rsidRPr="00F42B41">
        <w:rPr>
          <w:rStyle w:val="st1"/>
          <w:rFonts w:ascii="標楷體" w:eastAsia="標楷體" w:hAnsi="標楷體" w:cs="Arial"/>
          <w:color w:val="000000" w:themeColor="text1"/>
        </w:rPr>
        <w:t>周素玲</w:t>
      </w:r>
      <w:r>
        <w:rPr>
          <w:rStyle w:val="st1"/>
          <w:rFonts w:ascii="標楷體" w:eastAsia="標楷體" w:hAnsi="標楷體" w:cs="Arial" w:hint="eastAsia"/>
          <w:color w:val="000000" w:themeColor="text1"/>
        </w:rPr>
        <w:t>、</w:t>
      </w:r>
      <w:r w:rsidRPr="00F42B41">
        <w:rPr>
          <w:rStyle w:val="st1"/>
          <w:rFonts w:ascii="標楷體" w:eastAsia="標楷體" w:hAnsi="標楷體" w:cs="Arial"/>
          <w:color w:val="000000" w:themeColor="text1"/>
        </w:rPr>
        <w:t>盧仕純</w:t>
      </w:r>
      <w:r>
        <w:rPr>
          <w:rStyle w:val="st1"/>
          <w:rFonts w:ascii="標楷體" w:eastAsia="標楷體" w:hAnsi="標楷體" w:cs="Arial" w:hint="eastAsia"/>
          <w:color w:val="000000" w:themeColor="text1"/>
        </w:rPr>
        <w:t>。</w:t>
      </w:r>
      <w:r w:rsidRPr="00F14FD7">
        <w:rPr>
          <w:rFonts w:ascii="Times New Roman" w:eastAsia="標楷體" w:hAnsi="Times New Roman"/>
          <w:szCs w:val="28"/>
        </w:rPr>
        <w:t>《</w:t>
      </w:r>
      <w:r w:rsidRPr="00F14FD7">
        <w:rPr>
          <w:rFonts w:ascii="Times New Roman" w:eastAsia="標楷體" w:hAnsi="Times New Roman"/>
          <w:szCs w:val="28"/>
        </w:rPr>
        <w:t>2007</w:t>
      </w:r>
      <w:r w:rsidRPr="00F14FD7">
        <w:rPr>
          <w:rFonts w:ascii="Times New Roman" w:eastAsia="標楷體" w:hAnsi="Times New Roman"/>
          <w:szCs w:val="28"/>
        </w:rPr>
        <w:t>臺灣藝術教育年鑑》。擔任「表演藝術」研究員。臺北：國立臺灣藝術教育館。</w:t>
      </w:r>
    </w:p>
    <w:p w14:paraId="32280016" w14:textId="7AA0D361" w:rsidR="00BE0798" w:rsidRDefault="00BE0798" w:rsidP="00B3458F">
      <w:pPr>
        <w:pStyle w:val="11"/>
        <w:numPr>
          <w:ilvl w:val="0"/>
          <w:numId w:val="3"/>
        </w:numPr>
        <w:spacing w:line="360" w:lineRule="auto"/>
        <w:rPr>
          <w:szCs w:val="28"/>
        </w:rPr>
      </w:pPr>
      <w:r>
        <w:rPr>
          <w:rStyle w:val="st1"/>
          <w:rFonts w:ascii="標楷體" w:hAnsi="標楷體" w:cs="Arial" w:hint="eastAsia"/>
          <w:color w:val="000000" w:themeColor="text1"/>
        </w:rPr>
        <w:t>（2006/12）。</w:t>
      </w:r>
      <w:r>
        <w:rPr>
          <w:rStyle w:val="st1"/>
          <w:rFonts w:ascii="標楷體" w:hAnsi="標楷體" w:cs="Arial"/>
          <w:color w:val="000000" w:themeColor="text1"/>
        </w:rPr>
        <w:t>鄭明憲</w:t>
      </w:r>
      <w:r>
        <w:rPr>
          <w:rStyle w:val="st1"/>
          <w:rFonts w:ascii="標楷體" w:hAnsi="標楷體" w:cs="Arial" w:hint="eastAsia"/>
          <w:color w:val="000000" w:themeColor="text1"/>
        </w:rPr>
        <w:t>、</w:t>
      </w:r>
      <w:r>
        <w:rPr>
          <w:rStyle w:val="st1"/>
          <w:rFonts w:ascii="標楷體" w:hAnsi="標楷體" w:cs="Arial"/>
          <w:color w:val="000000" w:themeColor="text1"/>
        </w:rPr>
        <w:t>丘永福</w:t>
      </w:r>
      <w:r>
        <w:rPr>
          <w:rStyle w:val="st1"/>
          <w:rFonts w:ascii="標楷體" w:hAnsi="標楷體" w:cs="Arial" w:hint="eastAsia"/>
          <w:color w:val="000000" w:themeColor="text1"/>
        </w:rPr>
        <w:t>、賴美鈴、</w:t>
      </w:r>
      <w:r w:rsidRPr="00F42B41">
        <w:rPr>
          <w:rStyle w:val="st1"/>
          <w:rFonts w:ascii="標楷體" w:hAnsi="標楷體" w:cs="Arial"/>
          <w:color w:val="000000" w:themeColor="text1"/>
        </w:rPr>
        <w:t>王麗雁</w:t>
      </w:r>
      <w:r>
        <w:rPr>
          <w:rStyle w:val="st1"/>
          <w:rFonts w:ascii="標楷體" w:hAnsi="標楷體" w:cs="Arial" w:hint="eastAsia"/>
          <w:color w:val="000000" w:themeColor="text1"/>
        </w:rPr>
        <w:t>、</w:t>
      </w:r>
      <w:r>
        <w:rPr>
          <w:rStyle w:val="st1"/>
          <w:rFonts w:ascii="標楷體" w:hAnsi="標楷體" w:cs="Arial"/>
          <w:color w:val="000000" w:themeColor="text1"/>
        </w:rPr>
        <w:t>李其昌</w:t>
      </w:r>
      <w:r>
        <w:rPr>
          <w:rStyle w:val="st1"/>
          <w:rFonts w:ascii="標楷體" w:hAnsi="標楷體" w:cs="Arial" w:hint="eastAsia"/>
          <w:color w:val="000000" w:themeColor="text1"/>
        </w:rPr>
        <w:t>、</w:t>
      </w:r>
      <w:r w:rsidRPr="00F42B41">
        <w:rPr>
          <w:rStyle w:val="st1"/>
          <w:rFonts w:ascii="標楷體" w:hAnsi="標楷體" w:cs="Arial"/>
          <w:color w:val="000000" w:themeColor="text1"/>
        </w:rPr>
        <w:t>周素玲</w:t>
      </w:r>
      <w:r>
        <w:rPr>
          <w:rStyle w:val="st1"/>
          <w:rFonts w:ascii="標楷體" w:hAnsi="標楷體" w:cs="Arial" w:hint="eastAsia"/>
          <w:color w:val="000000" w:themeColor="text1"/>
        </w:rPr>
        <w:t>。</w:t>
      </w:r>
      <w:r w:rsidRPr="00F14FD7">
        <w:rPr>
          <w:szCs w:val="28"/>
        </w:rPr>
        <w:t>《</w:t>
      </w:r>
      <w:r w:rsidRPr="00F14FD7">
        <w:rPr>
          <w:szCs w:val="28"/>
        </w:rPr>
        <w:t>2005</w:t>
      </w:r>
      <w:r>
        <w:rPr>
          <w:szCs w:val="28"/>
        </w:rPr>
        <w:t>臺灣藝術教育年鑑》</w:t>
      </w:r>
      <w:r w:rsidRPr="00F14FD7">
        <w:rPr>
          <w:szCs w:val="28"/>
        </w:rPr>
        <w:t>。臺北：國立臺灣藝術教育館。</w:t>
      </w:r>
    </w:p>
    <w:p w14:paraId="1F0E52A3" w14:textId="140FB60C" w:rsidR="008558E6" w:rsidRPr="00A43C03" w:rsidRDefault="008558E6" w:rsidP="00DA6A8C">
      <w:pPr>
        <w:pStyle w:val="2"/>
      </w:pPr>
      <w:bookmarkStart w:id="9" w:name="_Toc451937495"/>
      <w:r w:rsidRPr="00A43C03">
        <w:rPr>
          <w:rFonts w:hint="eastAsia"/>
        </w:rPr>
        <w:t>五</w:t>
      </w:r>
      <w:r w:rsidR="00CD59C6">
        <w:rPr>
          <w:rFonts w:hint="eastAsia"/>
        </w:rPr>
        <w:t>-1</w:t>
      </w:r>
      <w:r w:rsidR="00394CFA">
        <w:rPr>
          <w:rFonts w:hint="eastAsia"/>
        </w:rPr>
        <w:t>、</w:t>
      </w:r>
      <w:r w:rsidRPr="00A43C03">
        <w:rPr>
          <w:rFonts w:hint="eastAsia"/>
        </w:rPr>
        <w:t>研討會論文</w:t>
      </w:r>
      <w:r w:rsidRPr="00A43C03">
        <w:t>(</w:t>
      </w:r>
      <w:r w:rsidR="007674FC">
        <w:rPr>
          <w:rFonts w:hint="eastAsia"/>
        </w:rPr>
        <w:t>經審查後發表／</w:t>
      </w:r>
      <w:r w:rsidRPr="00A43C03">
        <w:rPr>
          <w:rFonts w:hint="eastAsia"/>
        </w:rPr>
        <w:t>無</w:t>
      </w:r>
      <w:r w:rsidR="007674FC">
        <w:rPr>
          <w:rFonts w:hint="eastAsia"/>
        </w:rPr>
        <w:t>論文集</w:t>
      </w:r>
      <w:r w:rsidRPr="00A43C03">
        <w:t>ISBN)</w:t>
      </w:r>
      <w:bookmarkEnd w:id="9"/>
    </w:p>
    <w:p w14:paraId="0C0B3709" w14:textId="126E18C5" w:rsidR="009F5D7D" w:rsidRPr="00E839C6" w:rsidRDefault="009F5D7D" w:rsidP="009F5D7D">
      <w:pPr>
        <w:pStyle w:val="TableofContents"/>
        <w:numPr>
          <w:ilvl w:val="0"/>
          <w:numId w:val="3"/>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Pr>
          <w:rFonts w:ascii="標楷體" w:eastAsia="標楷體" w:hAnsi="標楷體"/>
          <w:sz w:val="24"/>
          <w:szCs w:val="24"/>
          <w:lang w:eastAsia="zh-TW"/>
        </w:rPr>
        <w:t>2017/06/03</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Pr>
          <w:rFonts w:ascii="標楷體" w:eastAsia="標楷體" w:hAnsi="標楷體" w:hint="eastAsia"/>
          <w:sz w:val="24"/>
          <w:szCs w:val="24"/>
          <w:lang w:eastAsia="zh-TW"/>
        </w:rPr>
        <w:t>鄭明憲、</w:t>
      </w:r>
      <w:r w:rsidRPr="00F50577">
        <w:rPr>
          <w:rFonts w:ascii="標楷體" w:eastAsia="標楷體" w:hAnsi="標楷體"/>
          <w:sz w:val="24"/>
          <w:szCs w:val="24"/>
          <w:lang w:eastAsia="zh-TW"/>
        </w:rPr>
        <w:tab/>
      </w:r>
      <w:r>
        <w:rPr>
          <w:rFonts w:ascii="標楷體" w:eastAsia="標楷體" w:hAnsi="標楷體" w:hint="eastAsia"/>
          <w:sz w:val="24"/>
          <w:szCs w:val="24"/>
          <w:lang w:eastAsia="zh-TW"/>
        </w:rPr>
        <w:t>李其昌、</w:t>
      </w:r>
      <w:r>
        <w:rPr>
          <w:rFonts w:ascii="標楷體" w:eastAsia="標楷體" w:hAnsi="標楷體" w:hint="eastAsia"/>
          <w:sz w:val="24"/>
          <w:szCs w:val="24"/>
          <w:lang w:eastAsia="zh-TW"/>
        </w:rPr>
        <w:t>陳曉嫻</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十二年國教下藝術領域中等教育師資職前專門課程核心能力指標探究</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２０１７年第３６屆課程與教學論壇「適性學習．跨域連結」</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字數：</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Pr>
          <w:rFonts w:ascii="標楷體" w:eastAsia="標楷體" w:hAnsi="標楷體" w:hint="eastAsia"/>
          <w:sz w:val="24"/>
          <w:szCs w:val="24"/>
          <w:lang w:eastAsia="zh-TW"/>
        </w:rPr>
        <w:t>６</w:t>
      </w:r>
      <w:r>
        <w:rPr>
          <w:rFonts w:ascii="標楷體" w:eastAsia="標楷體" w:hAnsi="標楷體" w:hint="eastAsia"/>
          <w:sz w:val="24"/>
          <w:szCs w:val="24"/>
          <w:lang w:eastAsia="zh-TW"/>
        </w:rPr>
        <w:t>/</w:t>
      </w:r>
      <w:r>
        <w:rPr>
          <w:rFonts w:ascii="標楷體" w:eastAsia="標楷體" w:hAnsi="標楷體" w:hint="eastAsia"/>
          <w:sz w:val="24"/>
          <w:szCs w:val="24"/>
          <w:lang w:eastAsia="zh-TW"/>
        </w:rPr>
        <w:t>０３）。臺北市：國家教育研究院</w:t>
      </w:r>
      <w:r>
        <w:rPr>
          <w:rFonts w:ascii="標楷體" w:eastAsia="標楷體" w:hAnsi="標楷體" w:hint="eastAsia"/>
          <w:sz w:val="24"/>
          <w:szCs w:val="24"/>
          <w:lang w:eastAsia="zh-TW"/>
        </w:rPr>
        <w:t>。</w:t>
      </w:r>
    </w:p>
    <w:p w14:paraId="254B177B" w14:textId="687C8A20" w:rsidR="009F5D7D" w:rsidRPr="003579CF" w:rsidRDefault="009F5D7D" w:rsidP="003579CF">
      <w:pPr>
        <w:pStyle w:val="TableofContents"/>
        <w:numPr>
          <w:ilvl w:val="0"/>
          <w:numId w:val="3"/>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003579CF">
        <w:rPr>
          <w:rFonts w:ascii="標楷體" w:eastAsia="標楷體" w:hAnsi="標楷體"/>
          <w:sz w:val="24"/>
          <w:szCs w:val="24"/>
          <w:lang w:eastAsia="zh-TW"/>
        </w:rPr>
        <w:t>2016/0</w:t>
      </w:r>
      <w:r w:rsidR="003579CF">
        <w:rPr>
          <w:rFonts w:ascii="標楷體" w:eastAsia="標楷體" w:hAnsi="標楷體" w:hint="eastAsia"/>
          <w:sz w:val="24"/>
          <w:szCs w:val="24"/>
          <w:lang w:eastAsia="zh-TW"/>
        </w:rPr>
        <w:t>6/03</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F50577">
        <w:rPr>
          <w:rFonts w:ascii="標楷體" w:eastAsia="標楷體" w:hAnsi="標楷體"/>
          <w:sz w:val="24"/>
          <w:szCs w:val="24"/>
          <w:lang w:eastAsia="zh-TW"/>
        </w:rPr>
        <w:tab/>
      </w:r>
      <w:r>
        <w:rPr>
          <w:rFonts w:ascii="標楷體" w:eastAsia="標楷體" w:hAnsi="標楷體" w:hint="eastAsia"/>
          <w:sz w:val="24"/>
          <w:szCs w:val="24"/>
          <w:lang w:eastAsia="zh-TW"/>
        </w:rPr>
        <w:t>李其昌</w:t>
      </w:r>
      <w:r w:rsidRPr="00F50577">
        <w:rPr>
          <w:rFonts w:ascii="標楷體" w:eastAsia="標楷體" w:hAnsi="標楷體" w:hint="eastAsia"/>
          <w:sz w:val="24"/>
          <w:szCs w:val="24"/>
          <w:lang w:eastAsia="zh-TW"/>
        </w:rPr>
        <w:t>。</w:t>
      </w:r>
      <w:r w:rsidR="003579CF">
        <w:rPr>
          <w:rFonts w:ascii="標楷體" w:eastAsia="標楷體" w:hAnsi="標楷體" w:hint="eastAsia"/>
          <w:sz w:val="24"/>
          <w:szCs w:val="24"/>
          <w:lang w:eastAsia="zh-TW"/>
        </w:rPr>
        <w:t>藝術領域：素養導向師培學程發展座談</w:t>
      </w:r>
      <w:r w:rsidRPr="003579CF">
        <w:rPr>
          <w:rFonts w:ascii="標楷體" w:eastAsia="標楷體" w:hAnsi="標楷體" w:hint="eastAsia"/>
          <w:sz w:val="24"/>
          <w:szCs w:val="24"/>
          <w:lang w:eastAsia="zh-TW"/>
        </w:rPr>
        <w:t>。</w:t>
      </w:r>
      <w:r w:rsidR="00DC7018">
        <w:rPr>
          <w:rFonts w:ascii="標楷體" w:eastAsia="標楷體" w:hAnsi="標楷體" w:hint="eastAsia"/>
          <w:sz w:val="24"/>
          <w:szCs w:val="24"/>
          <w:lang w:eastAsia="zh-TW"/>
        </w:rPr>
        <w:t>師資培育之大學中等領域教學研究中心</w:t>
      </w:r>
      <w:r w:rsidRPr="003579CF">
        <w:rPr>
          <w:rFonts w:ascii="標楷體" w:eastAsia="標楷體" w:hAnsi="標楷體" w:hint="eastAsia"/>
          <w:sz w:val="24"/>
          <w:szCs w:val="24"/>
          <w:lang w:eastAsia="zh-TW"/>
        </w:rPr>
        <w:t>：</w:t>
      </w:r>
      <w:r w:rsidR="00DC7018">
        <w:rPr>
          <w:rFonts w:ascii="標楷體" w:eastAsia="標楷體" w:hAnsi="標楷體" w:hint="eastAsia"/>
          <w:sz w:val="24"/>
          <w:szCs w:val="24"/>
          <w:lang w:eastAsia="zh-TW"/>
        </w:rPr>
        <w:t>１０５學年度核心素養</w:t>
      </w:r>
      <w:bookmarkStart w:id="10" w:name="_GoBack"/>
      <w:bookmarkEnd w:id="10"/>
      <w:r w:rsidRPr="003579CF">
        <w:rPr>
          <w:rFonts w:ascii="標楷體" w:eastAsia="標楷體" w:hAnsi="標楷體" w:hint="eastAsia"/>
          <w:sz w:val="24"/>
          <w:szCs w:val="24"/>
          <w:lang w:eastAsia="zh-TW"/>
        </w:rPr>
        <w:t>。字數：？。（7/12-13）。臺北市：國立臺北藝術大學。</w:t>
      </w:r>
    </w:p>
    <w:p w14:paraId="4505517C" w14:textId="77777777" w:rsidR="009F5D7D" w:rsidRDefault="009F5D7D" w:rsidP="00E839C6">
      <w:pPr>
        <w:pStyle w:val="TableofContents"/>
        <w:numPr>
          <w:ilvl w:val="0"/>
          <w:numId w:val="3"/>
        </w:numPr>
        <w:ind w:rightChars="471" w:right="1130"/>
        <w:jc w:val="both"/>
        <w:rPr>
          <w:rFonts w:ascii="標楷體" w:eastAsia="標楷體" w:hAnsi="標楷體"/>
          <w:sz w:val="24"/>
          <w:szCs w:val="24"/>
          <w:lang w:eastAsia="zh-TW"/>
        </w:rPr>
      </w:pPr>
    </w:p>
    <w:p w14:paraId="2B8E28B7" w14:textId="1C989348" w:rsidR="00E839C6" w:rsidRPr="00E839C6" w:rsidRDefault="00E839C6" w:rsidP="00E839C6">
      <w:pPr>
        <w:pStyle w:val="TableofContents"/>
        <w:numPr>
          <w:ilvl w:val="0"/>
          <w:numId w:val="3"/>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Pr>
          <w:rFonts w:ascii="標楷體" w:eastAsia="標楷體" w:hAnsi="標楷體"/>
          <w:sz w:val="24"/>
          <w:szCs w:val="24"/>
          <w:lang w:eastAsia="zh-TW"/>
        </w:rPr>
        <w:t>2016/07</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F50577">
        <w:rPr>
          <w:rFonts w:ascii="標楷體" w:eastAsia="標楷體" w:hAnsi="標楷體"/>
          <w:sz w:val="24"/>
          <w:szCs w:val="24"/>
          <w:lang w:eastAsia="zh-TW"/>
        </w:rPr>
        <w:tab/>
      </w:r>
      <w:r>
        <w:rPr>
          <w:rFonts w:ascii="標楷體" w:eastAsia="標楷體" w:hAnsi="標楷體" w:hint="eastAsia"/>
          <w:sz w:val="24"/>
          <w:szCs w:val="24"/>
          <w:lang w:eastAsia="zh-TW"/>
        </w:rPr>
        <w:t>李其昌、潘玟瑄</w:t>
      </w:r>
      <w:r w:rsidRPr="00F50577">
        <w:rPr>
          <w:rFonts w:ascii="標楷體" w:eastAsia="標楷體" w:hAnsi="標楷體" w:hint="eastAsia"/>
          <w:sz w:val="24"/>
          <w:szCs w:val="24"/>
          <w:lang w:eastAsia="zh-TW"/>
        </w:rPr>
        <w:t>。</w:t>
      </w:r>
      <w:r w:rsidRPr="00E839C6">
        <w:rPr>
          <w:rFonts w:ascii="標楷體" w:eastAsia="標楷體" w:hAnsi="標楷體" w:hint="eastAsia"/>
          <w:sz w:val="24"/>
          <w:szCs w:val="24"/>
          <w:lang w:eastAsia="zh-TW"/>
        </w:rPr>
        <w:t>表藝專家與教師社群習式教學觀、議課學共歷程：以桃園市國中藝文輔導團為例</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經驗生命的真實：</w:t>
      </w:r>
      <w:r>
        <w:rPr>
          <w:rFonts w:ascii="標楷體" w:eastAsia="標楷體" w:hAnsi="標楷體"/>
          <w:sz w:val="24"/>
          <w:szCs w:val="24"/>
          <w:lang w:eastAsia="zh-TW"/>
        </w:rPr>
        <w:t>201</w:t>
      </w:r>
      <w:r>
        <w:rPr>
          <w:rFonts w:ascii="標楷體" w:eastAsia="標楷體" w:hAnsi="標楷體" w:hint="eastAsia"/>
          <w:sz w:val="24"/>
          <w:szCs w:val="24"/>
          <w:lang w:eastAsia="zh-TW"/>
        </w:rPr>
        <w:t>6美感教育國際研討會。</w:t>
      </w:r>
      <w:r w:rsidRPr="00F50577">
        <w:rPr>
          <w:rFonts w:ascii="標楷體" w:eastAsia="標楷體" w:hAnsi="標楷體" w:hint="eastAsia"/>
          <w:sz w:val="24"/>
          <w:szCs w:val="24"/>
          <w:lang w:eastAsia="zh-TW"/>
        </w:rPr>
        <w:t>字數：</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w:t>
      </w:r>
      <w:r w:rsidR="00624850">
        <w:rPr>
          <w:rFonts w:ascii="標楷體" w:eastAsia="標楷體" w:hAnsi="標楷體" w:hint="eastAsia"/>
          <w:sz w:val="24"/>
          <w:szCs w:val="24"/>
          <w:lang w:eastAsia="zh-TW"/>
        </w:rPr>
        <w:t>（7/12-13）。臺北市：國立臺北藝術大學。</w:t>
      </w:r>
    </w:p>
    <w:p w14:paraId="5913010E" w14:textId="2C03DEFC" w:rsidR="00303A79" w:rsidRPr="00303A79" w:rsidRDefault="00BF05E7" w:rsidP="00B3458F">
      <w:pPr>
        <w:numPr>
          <w:ilvl w:val="0"/>
          <w:numId w:val="3"/>
        </w:numPr>
        <w:tabs>
          <w:tab w:val="num" w:pos="567"/>
        </w:tabs>
        <w:snapToGrid w:val="0"/>
        <w:spacing w:line="276"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2016/4/</w:t>
      </w:r>
      <w:r w:rsidR="00872F2C">
        <w:rPr>
          <w:rFonts w:ascii="Times New Roman" w:eastAsia="標楷體" w:hAnsi="Times New Roman" w:hint="eastAsia"/>
          <w:color w:val="000000" w:themeColor="text1"/>
          <w:szCs w:val="24"/>
        </w:rPr>
        <w:t>2</w:t>
      </w:r>
      <w:r>
        <w:rPr>
          <w:rFonts w:ascii="Times New Roman" w:eastAsia="標楷體" w:hAnsi="Times New Roman" w:hint="eastAsia"/>
          <w:color w:val="000000" w:themeColor="text1"/>
          <w:szCs w:val="24"/>
        </w:rPr>
        <w:t>）。</w:t>
      </w:r>
      <w:r w:rsidR="00FB08C8">
        <w:rPr>
          <w:rFonts w:ascii="Times New Roman" w:eastAsia="標楷體" w:hAnsi="Times New Roman" w:hint="eastAsia"/>
          <w:color w:val="000000" w:themeColor="text1"/>
          <w:szCs w:val="24"/>
        </w:rPr>
        <w:t>Poster</w:t>
      </w:r>
      <w:r w:rsidR="000C08A6">
        <w:rPr>
          <w:rFonts w:ascii="Times New Roman" w:eastAsia="標楷體" w:hAnsi="Times New Roman" w:hint="eastAsia"/>
          <w:color w:val="000000" w:themeColor="text1"/>
          <w:szCs w:val="24"/>
        </w:rPr>
        <w:t>海報發表。</w:t>
      </w:r>
      <w:r>
        <w:rPr>
          <w:rFonts w:ascii="Times New Roman" w:eastAsia="標楷體" w:hAnsi="Times New Roman" w:hint="eastAsia"/>
          <w:color w:val="000000" w:themeColor="text1"/>
          <w:szCs w:val="24"/>
        </w:rPr>
        <w:t xml:space="preserve">Applied Directing Techniques for Enhancing </w:t>
      </w:r>
      <w:r>
        <w:rPr>
          <w:rFonts w:ascii="Times New Roman" w:eastAsia="標楷體" w:hAnsi="Times New Roman"/>
          <w:color w:val="000000" w:themeColor="text1"/>
          <w:szCs w:val="24"/>
        </w:rPr>
        <w:t xml:space="preserve">“Justice in Classroom” between Teacher and Students in Primary School. </w:t>
      </w:r>
      <w:r w:rsidRPr="00810F3B">
        <w:rPr>
          <w:rFonts w:ascii="Times New Roman" w:eastAsia="標楷體" w:hAnsi="Times New Roman"/>
          <w:b/>
          <w:color w:val="000000" w:themeColor="text1"/>
          <w:szCs w:val="24"/>
        </w:rPr>
        <w:t>2016 The Asian Conference on Psychology &amp; the Behavioral Sciences</w:t>
      </w:r>
      <w:r>
        <w:rPr>
          <w:rFonts w:ascii="Times New Roman" w:eastAsia="標楷體" w:hAnsi="Times New Roman"/>
          <w:color w:val="000000" w:themeColor="text1"/>
          <w:szCs w:val="24"/>
        </w:rPr>
        <w:t>. The Art Center Kobe, Kobe, Japan. (2016/3/31-4/3).</w:t>
      </w:r>
    </w:p>
    <w:p w14:paraId="5A2A440E" w14:textId="7CDA74AC" w:rsidR="00303A79" w:rsidRPr="00303A79" w:rsidRDefault="00303A79" w:rsidP="00B3458F">
      <w:pPr>
        <w:numPr>
          <w:ilvl w:val="0"/>
          <w:numId w:val="3"/>
        </w:numPr>
        <w:tabs>
          <w:tab w:val="num" w:pos="567"/>
        </w:tabs>
        <w:snapToGrid w:val="0"/>
        <w:spacing w:line="276" w:lineRule="auto"/>
        <w:rPr>
          <w:rFonts w:ascii="Times New Roman" w:eastAsia="標楷體" w:hAnsi="Times New Roman"/>
          <w:color w:val="000000" w:themeColor="text1"/>
          <w:szCs w:val="24"/>
        </w:rPr>
      </w:pPr>
      <w:r w:rsidRPr="00303A79">
        <w:rPr>
          <w:rFonts w:ascii="Times New Roman" w:eastAsia="標楷體" w:hAnsi="Times New Roman"/>
          <w:color w:val="000000" w:themeColor="text1"/>
          <w:kern w:val="0"/>
          <w:szCs w:val="24"/>
        </w:rPr>
        <w:t>（</w:t>
      </w:r>
      <w:r w:rsidRPr="00303A79">
        <w:rPr>
          <w:rFonts w:ascii="Times New Roman" w:eastAsia="標楷體" w:hAnsi="Times New Roman"/>
          <w:color w:val="000000" w:themeColor="text1"/>
          <w:kern w:val="0"/>
          <w:szCs w:val="24"/>
        </w:rPr>
        <w:t>2015</w:t>
      </w:r>
      <w:r w:rsidR="00BF05E7">
        <w:rPr>
          <w:rFonts w:ascii="Times New Roman" w:eastAsia="標楷體" w:hAnsi="Times New Roman" w:hint="eastAsia"/>
          <w:color w:val="000000" w:themeColor="text1"/>
          <w:kern w:val="0"/>
          <w:szCs w:val="24"/>
        </w:rPr>
        <w:t>/</w:t>
      </w:r>
      <w:r w:rsidRPr="00303A79">
        <w:rPr>
          <w:rFonts w:ascii="Times New Roman" w:eastAsia="標楷體" w:hAnsi="Times New Roman"/>
          <w:color w:val="000000" w:themeColor="text1"/>
          <w:kern w:val="0"/>
          <w:szCs w:val="24"/>
        </w:rPr>
        <w:t>5</w:t>
      </w:r>
      <w:r w:rsidR="00BF05E7">
        <w:rPr>
          <w:rFonts w:ascii="Times New Roman" w:eastAsia="標楷體" w:hAnsi="Times New Roman" w:hint="eastAsia"/>
          <w:color w:val="000000" w:themeColor="text1"/>
          <w:kern w:val="0"/>
          <w:szCs w:val="24"/>
        </w:rPr>
        <w:t>/</w:t>
      </w:r>
      <w:r w:rsidRPr="00303A79">
        <w:rPr>
          <w:rFonts w:ascii="Times New Roman" w:eastAsia="標楷體" w:hAnsi="Times New Roman"/>
          <w:color w:val="000000" w:themeColor="text1"/>
          <w:kern w:val="0"/>
          <w:szCs w:val="24"/>
        </w:rPr>
        <w:t>1</w:t>
      </w:r>
      <w:r w:rsidRPr="00303A79">
        <w:rPr>
          <w:rFonts w:ascii="Times New Roman" w:eastAsia="標楷體" w:hAnsi="Times New Roman"/>
          <w:color w:val="000000" w:themeColor="text1"/>
          <w:kern w:val="0"/>
          <w:szCs w:val="24"/>
        </w:rPr>
        <w:t>）。</w:t>
      </w:r>
      <w:r w:rsidRPr="00303A79">
        <w:rPr>
          <w:rFonts w:ascii="Times New Roman" w:eastAsia="標楷體" w:hAnsi="Times New Roman"/>
          <w:b/>
          <w:szCs w:val="24"/>
        </w:rPr>
        <w:t>以戲劇教育陶塑公民藝術與社區素養</w:t>
      </w:r>
      <w:r w:rsidRPr="00303A79">
        <w:rPr>
          <w:rFonts w:ascii="Times New Roman" w:eastAsia="標楷體" w:hAnsi="Times New Roman"/>
          <w:szCs w:val="24"/>
        </w:rPr>
        <w:t>。</w:t>
      </w:r>
      <w:r w:rsidRPr="00303A79">
        <w:rPr>
          <w:rFonts w:ascii="Times New Roman" w:eastAsia="標楷體" w:hAnsi="Times New Roman"/>
          <w:szCs w:val="24"/>
        </w:rPr>
        <w:t>2015</w:t>
      </w:r>
      <w:r w:rsidRPr="00303A79">
        <w:rPr>
          <w:rFonts w:ascii="Times New Roman" w:eastAsia="標楷體" w:hAnsi="Times New Roman"/>
          <w:szCs w:val="24"/>
        </w:rPr>
        <w:t>年</w:t>
      </w:r>
      <w:r w:rsidRPr="00303A79">
        <w:rPr>
          <w:rFonts w:ascii="Times New Roman" w:eastAsia="標楷體" w:hAnsi="Times New Roman"/>
          <w:szCs w:val="24"/>
        </w:rPr>
        <w:t>TEFO</w:t>
      </w:r>
      <w:r w:rsidRPr="00303A79">
        <w:rPr>
          <w:rFonts w:ascii="Times New Roman" w:eastAsia="標楷體" w:hAnsi="Times New Roman"/>
          <w:szCs w:val="24"/>
        </w:rPr>
        <w:t>戲劇教育會議</w:t>
      </w:r>
      <w:r w:rsidRPr="00303A79">
        <w:rPr>
          <w:rFonts w:ascii="Times New Roman" w:eastAsia="標楷體" w:hAnsi="Times New Roman"/>
          <w:szCs w:val="24"/>
        </w:rPr>
        <w:t xml:space="preserve"> 2015 </w:t>
      </w:r>
      <w:r w:rsidRPr="00303A79">
        <w:rPr>
          <w:rFonts w:ascii="Times New Roman" w:eastAsia="標楷體" w:hAnsi="Times New Roman"/>
          <w:szCs w:val="24"/>
        </w:rPr>
        <w:t>數秩實踐：戲劇教育在亞洲及世界之新議題與潛力（</w:t>
      </w:r>
      <w:r w:rsidRPr="00303A79">
        <w:rPr>
          <w:rFonts w:ascii="Times New Roman" w:eastAsia="標楷體" w:hAnsi="Times New Roman"/>
          <w:szCs w:val="24"/>
        </w:rPr>
        <w:t>Conference 2015 on Drama Education Decades of Praxis: Emerging Issues and Possibilities of Drama Education in Asia and Beyond</w:t>
      </w:r>
      <w:r w:rsidRPr="00303A79">
        <w:rPr>
          <w:rFonts w:ascii="Times New Roman" w:eastAsia="標楷體" w:hAnsi="Times New Roman"/>
          <w:szCs w:val="24"/>
        </w:rPr>
        <w:t>）</w:t>
      </w:r>
      <w:r w:rsidRPr="00303A79">
        <w:rPr>
          <w:rFonts w:ascii="Times New Roman" w:eastAsia="標楷體" w:hAnsi="Times New Roman"/>
          <w:color w:val="000000" w:themeColor="text1"/>
          <w:kern w:val="0"/>
          <w:szCs w:val="24"/>
        </w:rPr>
        <w:t>（</w:t>
      </w:r>
      <w:r w:rsidRPr="00303A79">
        <w:rPr>
          <w:rFonts w:ascii="Times New Roman" w:eastAsia="標楷體" w:hAnsi="Times New Roman"/>
          <w:color w:val="000000" w:themeColor="text1"/>
          <w:kern w:val="0"/>
          <w:szCs w:val="24"/>
        </w:rPr>
        <w:t>2015</w:t>
      </w:r>
      <w:r w:rsidRPr="00303A79">
        <w:rPr>
          <w:rFonts w:ascii="Times New Roman" w:eastAsia="標楷體" w:hAnsi="Times New Roman"/>
          <w:color w:val="000000" w:themeColor="text1"/>
          <w:kern w:val="0"/>
          <w:szCs w:val="24"/>
        </w:rPr>
        <w:t>年</w:t>
      </w:r>
      <w:r w:rsidRPr="00303A79">
        <w:rPr>
          <w:rFonts w:ascii="Times New Roman" w:eastAsia="標楷體" w:hAnsi="Times New Roman"/>
          <w:color w:val="000000" w:themeColor="text1"/>
          <w:kern w:val="0"/>
          <w:szCs w:val="24"/>
        </w:rPr>
        <w:t>4</w:t>
      </w:r>
      <w:r w:rsidRPr="00303A79">
        <w:rPr>
          <w:rFonts w:ascii="Times New Roman" w:eastAsia="標楷體" w:hAnsi="Times New Roman"/>
          <w:color w:val="000000" w:themeColor="text1"/>
          <w:kern w:val="0"/>
          <w:szCs w:val="24"/>
        </w:rPr>
        <w:t>月</w:t>
      </w:r>
      <w:r w:rsidRPr="00303A79">
        <w:rPr>
          <w:rFonts w:ascii="Times New Roman" w:eastAsia="標楷體" w:hAnsi="Times New Roman"/>
          <w:color w:val="000000" w:themeColor="text1"/>
          <w:kern w:val="0"/>
          <w:szCs w:val="24"/>
        </w:rPr>
        <w:t>30</w:t>
      </w:r>
      <w:r w:rsidRPr="00303A79">
        <w:rPr>
          <w:rFonts w:ascii="Times New Roman" w:eastAsia="標楷體" w:hAnsi="Times New Roman"/>
          <w:color w:val="000000" w:themeColor="text1"/>
          <w:kern w:val="0"/>
          <w:szCs w:val="24"/>
        </w:rPr>
        <w:t>日至</w:t>
      </w:r>
      <w:r w:rsidRPr="00303A79">
        <w:rPr>
          <w:rFonts w:ascii="Times New Roman" w:eastAsia="標楷體" w:hAnsi="Times New Roman"/>
          <w:color w:val="000000" w:themeColor="text1"/>
          <w:kern w:val="0"/>
          <w:szCs w:val="24"/>
        </w:rPr>
        <w:t>5</w:t>
      </w:r>
      <w:r w:rsidRPr="00303A79">
        <w:rPr>
          <w:rFonts w:ascii="Times New Roman" w:eastAsia="標楷體" w:hAnsi="Times New Roman"/>
          <w:color w:val="000000" w:themeColor="text1"/>
          <w:kern w:val="0"/>
          <w:szCs w:val="24"/>
        </w:rPr>
        <w:t>月</w:t>
      </w:r>
      <w:r w:rsidRPr="00303A79">
        <w:rPr>
          <w:rFonts w:ascii="Times New Roman" w:eastAsia="標楷體" w:hAnsi="Times New Roman"/>
          <w:color w:val="000000" w:themeColor="text1"/>
          <w:kern w:val="0"/>
          <w:szCs w:val="24"/>
        </w:rPr>
        <w:t>3</w:t>
      </w:r>
      <w:r w:rsidRPr="00303A79">
        <w:rPr>
          <w:rFonts w:ascii="Times New Roman" w:eastAsia="標楷體" w:hAnsi="Times New Roman"/>
          <w:color w:val="000000" w:themeColor="text1"/>
          <w:kern w:val="0"/>
          <w:szCs w:val="24"/>
        </w:rPr>
        <w:t>日）</w:t>
      </w:r>
      <w:r w:rsidRPr="00303A79">
        <w:rPr>
          <w:rFonts w:ascii="Times New Roman" w:eastAsia="標楷體" w:hAnsi="Times New Roman"/>
          <w:szCs w:val="24"/>
        </w:rPr>
        <w:t>。香港教育劇場論壇。</w:t>
      </w:r>
    </w:p>
    <w:p w14:paraId="03850C6A" w14:textId="5AD0879C" w:rsidR="008558E6" w:rsidRDefault="00E13739" w:rsidP="00B3458F">
      <w:pPr>
        <w:pStyle w:val="TableofContents"/>
        <w:numPr>
          <w:ilvl w:val="0"/>
          <w:numId w:val="3"/>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w:t>
      </w:r>
      <w:r w:rsidR="00604CF7">
        <w:rPr>
          <w:rFonts w:ascii="標楷體" w:eastAsia="標楷體" w:hAnsi="標楷體" w:hint="eastAsia"/>
          <w:sz w:val="24"/>
          <w:szCs w:val="24"/>
          <w:lang w:eastAsia="zh-TW"/>
        </w:rPr>
        <w:t>4</w:t>
      </w:r>
      <w:r>
        <w:rPr>
          <w:rFonts w:ascii="標楷體" w:eastAsia="標楷體" w:hAnsi="標楷體" w:hint="eastAsia"/>
          <w:sz w:val="24"/>
          <w:szCs w:val="24"/>
          <w:lang w:eastAsia="zh-TW"/>
        </w:rPr>
        <w:t>/</w:t>
      </w:r>
      <w:r w:rsidR="00604CF7">
        <w:rPr>
          <w:rFonts w:ascii="標楷體" w:eastAsia="標楷體" w:hAnsi="標楷體" w:hint="eastAsia"/>
          <w:sz w:val="24"/>
          <w:szCs w:val="24"/>
          <w:lang w:eastAsia="zh-TW"/>
        </w:rPr>
        <w:t>11</w:t>
      </w:r>
      <w:r>
        <w:rPr>
          <w:rFonts w:ascii="標楷體" w:eastAsia="標楷體" w:hAnsi="標楷體" w:hint="eastAsia"/>
          <w:sz w:val="24"/>
          <w:szCs w:val="24"/>
          <w:lang w:eastAsia="zh-TW"/>
        </w:rPr>
        <w:t>）</w:t>
      </w:r>
      <w:r w:rsidR="002467A3">
        <w:rPr>
          <w:rFonts w:ascii="標楷體" w:eastAsia="標楷體" w:hAnsi="標楷體" w:hint="eastAsia"/>
          <w:sz w:val="24"/>
          <w:szCs w:val="24"/>
          <w:lang w:eastAsia="zh-TW"/>
        </w:rPr>
        <w:t>。</w:t>
      </w:r>
      <w:r w:rsidR="008558E6" w:rsidRPr="00F50577">
        <w:rPr>
          <w:rFonts w:ascii="標楷體" w:eastAsia="標楷體" w:hAnsi="標楷體"/>
          <w:sz w:val="24"/>
          <w:szCs w:val="24"/>
          <w:lang w:eastAsia="zh-TW"/>
        </w:rPr>
        <w:tab/>
      </w:r>
      <w:r w:rsidR="008558E6" w:rsidRPr="00F50577">
        <w:rPr>
          <w:rFonts w:ascii="標楷體" w:eastAsia="標楷體" w:hAnsi="標楷體" w:hint="eastAsia"/>
          <w:sz w:val="24"/>
          <w:szCs w:val="24"/>
          <w:lang w:eastAsia="zh-TW"/>
        </w:rPr>
        <w:t>李其昌、陳虹君、梁雅茹。教育劇場「感受」與「實踐」的表演藝術美感課程。</w:t>
      </w:r>
      <w:r w:rsidR="008558E6" w:rsidRPr="00F50577">
        <w:rPr>
          <w:rFonts w:ascii="標楷體" w:eastAsia="標楷體" w:hAnsi="標楷體"/>
          <w:sz w:val="24"/>
          <w:szCs w:val="24"/>
          <w:lang w:eastAsia="zh-TW"/>
        </w:rPr>
        <w:t>2014</w:t>
      </w:r>
      <w:r w:rsidR="008558E6" w:rsidRPr="00F50577">
        <w:rPr>
          <w:rFonts w:ascii="標楷體" w:eastAsia="標楷體" w:hAnsi="標楷體" w:hint="eastAsia"/>
          <w:sz w:val="24"/>
          <w:szCs w:val="24"/>
          <w:lang w:eastAsia="zh-TW"/>
        </w:rPr>
        <w:t>亞太地區美感教育論壇</w:t>
      </w:r>
      <w:r w:rsidR="008558E6" w:rsidRPr="00F50577">
        <w:rPr>
          <w:rFonts w:ascii="標楷體" w:eastAsia="標楷體" w:hAnsi="標楷體"/>
          <w:sz w:val="24"/>
          <w:szCs w:val="24"/>
          <w:lang w:eastAsia="zh-TW"/>
        </w:rPr>
        <w:t>:</w:t>
      </w:r>
      <w:r w:rsidR="008558E6" w:rsidRPr="00F50577">
        <w:rPr>
          <w:rFonts w:ascii="標楷體" w:eastAsia="標楷體" w:hAnsi="標楷體" w:hint="eastAsia"/>
          <w:sz w:val="24"/>
          <w:szCs w:val="24"/>
          <w:lang w:eastAsia="zh-TW"/>
        </w:rPr>
        <w:t>「美感從幼起、美力終身學」學術研討會。字數：</w:t>
      </w:r>
      <w:r w:rsidR="008558E6" w:rsidRPr="00F50577">
        <w:rPr>
          <w:rFonts w:ascii="標楷體" w:eastAsia="標楷體" w:hAnsi="標楷體"/>
          <w:sz w:val="24"/>
          <w:szCs w:val="24"/>
          <w:lang w:eastAsia="zh-TW"/>
        </w:rPr>
        <w:t>9,788</w:t>
      </w:r>
      <w:r w:rsidR="008558E6" w:rsidRPr="00F50577">
        <w:rPr>
          <w:rFonts w:ascii="標楷體" w:eastAsia="標楷體" w:hAnsi="標楷體" w:hint="eastAsia"/>
          <w:sz w:val="24"/>
          <w:szCs w:val="24"/>
          <w:lang w:eastAsia="zh-TW"/>
        </w:rPr>
        <w:t>。</w:t>
      </w:r>
    </w:p>
    <w:p w14:paraId="66E4C2F7" w14:textId="1FFAEFFC" w:rsidR="00394CFA" w:rsidRPr="00A43C03" w:rsidRDefault="00394CFA" w:rsidP="00DA6A8C">
      <w:pPr>
        <w:pStyle w:val="2"/>
      </w:pPr>
      <w:bookmarkStart w:id="11" w:name="_Toc451937496"/>
      <w:r w:rsidRPr="00A43C03">
        <w:rPr>
          <w:rFonts w:hint="eastAsia"/>
        </w:rPr>
        <w:lastRenderedPageBreak/>
        <w:t>五</w:t>
      </w:r>
      <w:r>
        <w:rPr>
          <w:rFonts w:hint="eastAsia"/>
        </w:rPr>
        <w:t>-2</w:t>
      </w:r>
      <w:r>
        <w:rPr>
          <w:rFonts w:hint="eastAsia"/>
        </w:rPr>
        <w:t>、</w:t>
      </w:r>
      <w:r w:rsidRPr="00A43C03">
        <w:rPr>
          <w:rFonts w:hint="eastAsia"/>
        </w:rPr>
        <w:t>研討會論文</w:t>
      </w:r>
      <w:r w:rsidRPr="00A43C03">
        <w:t>(</w:t>
      </w:r>
      <w:r w:rsidR="00086411">
        <w:rPr>
          <w:rFonts w:hint="eastAsia"/>
        </w:rPr>
        <w:t>邀稿／</w:t>
      </w:r>
      <w:r>
        <w:rPr>
          <w:rFonts w:hint="eastAsia"/>
        </w:rPr>
        <w:t>未經</w:t>
      </w:r>
      <w:r w:rsidRPr="00A43C03">
        <w:rPr>
          <w:rFonts w:hint="eastAsia"/>
        </w:rPr>
        <w:t>審查發表</w:t>
      </w:r>
      <w:r w:rsidRPr="00A43C03">
        <w:t>)</w:t>
      </w:r>
      <w:bookmarkEnd w:id="11"/>
    </w:p>
    <w:p w14:paraId="1D8FB43C" w14:textId="424E4110" w:rsidR="00394CFA" w:rsidRDefault="00394CFA" w:rsidP="00B3458F">
      <w:pPr>
        <w:pStyle w:val="TableofContents"/>
        <w:numPr>
          <w:ilvl w:val="0"/>
          <w:numId w:val="3"/>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00086411">
        <w:rPr>
          <w:rFonts w:ascii="標楷體" w:eastAsia="標楷體" w:hAnsi="標楷體"/>
          <w:sz w:val="24"/>
          <w:szCs w:val="24"/>
          <w:lang w:eastAsia="zh-TW"/>
        </w:rPr>
        <w:t>201</w:t>
      </w:r>
      <w:r w:rsidR="00086411">
        <w:rPr>
          <w:rFonts w:ascii="標楷體" w:eastAsia="標楷體" w:hAnsi="標楷體" w:hint="eastAsia"/>
          <w:sz w:val="24"/>
          <w:szCs w:val="24"/>
          <w:lang w:eastAsia="zh-TW"/>
        </w:rPr>
        <w:t>6</w:t>
      </w:r>
      <w:r w:rsidR="00086411">
        <w:rPr>
          <w:rFonts w:ascii="標楷體" w:eastAsia="標楷體" w:hAnsi="標楷體"/>
          <w:sz w:val="24"/>
          <w:szCs w:val="24"/>
          <w:lang w:eastAsia="zh-TW"/>
        </w:rPr>
        <w:t>/</w:t>
      </w:r>
      <w:r w:rsidR="00086411">
        <w:rPr>
          <w:rFonts w:ascii="標楷體" w:eastAsia="標楷體" w:hAnsi="標楷體" w:hint="eastAsia"/>
          <w:sz w:val="24"/>
          <w:szCs w:val="24"/>
          <w:lang w:eastAsia="zh-TW"/>
        </w:rPr>
        <w:t>4/10</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w:t>
      </w:r>
      <w:r w:rsidRPr="00F50577">
        <w:rPr>
          <w:rFonts w:ascii="標楷體" w:eastAsia="標楷體" w:hAnsi="標楷體"/>
          <w:sz w:val="24"/>
          <w:szCs w:val="24"/>
          <w:lang w:eastAsia="zh-TW"/>
        </w:rPr>
        <w:tab/>
      </w:r>
      <w:r w:rsidR="00086411">
        <w:rPr>
          <w:rFonts w:ascii="標楷體" w:eastAsia="標楷體" w:hAnsi="標楷體" w:hint="eastAsia"/>
          <w:sz w:val="24"/>
          <w:szCs w:val="24"/>
          <w:lang w:eastAsia="zh-TW"/>
        </w:rPr>
        <w:t>布萊希特教育</w:t>
      </w:r>
      <w:r w:rsidRPr="00F50577">
        <w:rPr>
          <w:rFonts w:ascii="標楷體" w:eastAsia="標楷體" w:hAnsi="標楷體" w:hint="eastAsia"/>
          <w:sz w:val="24"/>
          <w:szCs w:val="24"/>
          <w:lang w:eastAsia="zh-TW"/>
        </w:rPr>
        <w:t>劇</w:t>
      </w:r>
      <w:r w:rsidR="00086411">
        <w:rPr>
          <w:rFonts w:ascii="標楷體" w:eastAsia="標楷體" w:hAnsi="標楷體" w:hint="eastAsia"/>
          <w:sz w:val="24"/>
          <w:szCs w:val="24"/>
          <w:lang w:eastAsia="zh-TW"/>
        </w:rPr>
        <w:t>對劇場的應用</w:t>
      </w:r>
      <w:r w:rsidRPr="00F50577">
        <w:rPr>
          <w:rFonts w:ascii="標楷體" w:eastAsia="標楷體" w:hAnsi="標楷體" w:hint="eastAsia"/>
          <w:sz w:val="24"/>
          <w:szCs w:val="24"/>
          <w:lang w:eastAsia="zh-TW"/>
        </w:rPr>
        <w:t>。</w:t>
      </w:r>
      <w:r w:rsidR="00086411">
        <w:rPr>
          <w:rFonts w:ascii="標楷體" w:eastAsia="標楷體" w:hAnsi="標楷體" w:hint="eastAsia"/>
          <w:sz w:val="24"/>
          <w:szCs w:val="24"/>
          <w:lang w:eastAsia="zh-TW"/>
        </w:rPr>
        <w:t>第十屆華文戲劇節</w:t>
      </w:r>
      <w:r w:rsidRPr="00F50577">
        <w:rPr>
          <w:rFonts w:ascii="標楷體" w:eastAsia="標楷體" w:hAnsi="標楷體"/>
          <w:sz w:val="24"/>
          <w:szCs w:val="24"/>
          <w:lang w:eastAsia="zh-TW"/>
        </w:rPr>
        <w:t>:</w:t>
      </w:r>
      <w:r w:rsidR="00086411">
        <w:rPr>
          <w:rFonts w:ascii="標楷體" w:eastAsia="標楷體" w:hAnsi="標楷體" w:hint="eastAsia"/>
          <w:sz w:val="24"/>
          <w:szCs w:val="24"/>
          <w:lang w:eastAsia="zh-TW"/>
        </w:rPr>
        <w:t>廿一世紀華文戲劇與世界</w:t>
      </w:r>
      <w:r w:rsidR="00AC6656">
        <w:rPr>
          <w:rFonts w:ascii="標楷體" w:eastAsia="標楷體" w:hAnsi="標楷體" w:hint="eastAsia"/>
          <w:sz w:val="24"/>
          <w:szCs w:val="24"/>
          <w:lang w:eastAsia="zh-TW"/>
        </w:rPr>
        <w:t>舞</w:t>
      </w:r>
      <w:r w:rsidR="00911D75">
        <w:rPr>
          <w:rFonts w:ascii="標楷體" w:eastAsia="標楷體" w:hAnsi="標楷體" w:hint="eastAsia"/>
          <w:sz w:val="24"/>
          <w:szCs w:val="24"/>
          <w:lang w:eastAsia="zh-TW"/>
        </w:rPr>
        <w:t>臺</w:t>
      </w:r>
      <w:r w:rsidRPr="00F50577">
        <w:rPr>
          <w:rFonts w:ascii="標楷體" w:eastAsia="標楷體" w:hAnsi="標楷體" w:hint="eastAsia"/>
          <w:sz w:val="24"/>
          <w:szCs w:val="24"/>
          <w:lang w:eastAsia="zh-TW"/>
        </w:rPr>
        <w:t>學術研討會</w:t>
      </w:r>
      <w:r w:rsidR="00AC6656">
        <w:rPr>
          <w:rFonts w:ascii="標楷體" w:eastAsia="標楷體" w:hAnsi="標楷體" w:hint="eastAsia"/>
          <w:sz w:val="24"/>
          <w:szCs w:val="24"/>
          <w:lang w:eastAsia="zh-TW"/>
        </w:rPr>
        <w:t>（2016/4/1~18）</w:t>
      </w:r>
      <w:r w:rsidRPr="00F50577">
        <w:rPr>
          <w:rFonts w:ascii="標楷體" w:eastAsia="標楷體" w:hAnsi="標楷體" w:hint="eastAsia"/>
          <w:sz w:val="24"/>
          <w:szCs w:val="24"/>
          <w:lang w:eastAsia="zh-TW"/>
        </w:rPr>
        <w:t>。（</w:t>
      </w:r>
      <w:r w:rsidR="00AC6656">
        <w:rPr>
          <w:rFonts w:ascii="標楷體" w:eastAsia="標楷體" w:hAnsi="標楷體" w:hint="eastAsia"/>
          <w:sz w:val="24"/>
          <w:szCs w:val="24"/>
          <w:lang w:eastAsia="zh-TW"/>
        </w:rPr>
        <w:t>榮獲第十屆華文戲劇節青年優秀論文獎</w:t>
      </w:r>
      <w:r w:rsidRPr="00F50577">
        <w:rPr>
          <w:rFonts w:ascii="標楷體" w:eastAsia="標楷體" w:hAnsi="標楷體" w:hint="eastAsia"/>
          <w:sz w:val="24"/>
          <w:szCs w:val="24"/>
          <w:lang w:eastAsia="zh-TW"/>
        </w:rPr>
        <w:t>）。字數：</w:t>
      </w:r>
      <w:r w:rsidRPr="00F50577">
        <w:rPr>
          <w:rFonts w:ascii="標楷體" w:eastAsia="標楷體" w:hAnsi="標楷體"/>
          <w:sz w:val="24"/>
          <w:szCs w:val="24"/>
          <w:lang w:eastAsia="zh-TW"/>
        </w:rPr>
        <w:t>9,</w:t>
      </w:r>
      <w:r w:rsidR="00AC6656">
        <w:rPr>
          <w:rFonts w:ascii="標楷體" w:eastAsia="標楷體" w:hAnsi="標楷體" w:hint="eastAsia"/>
          <w:sz w:val="24"/>
          <w:szCs w:val="24"/>
          <w:lang w:eastAsia="zh-TW"/>
        </w:rPr>
        <w:t>959</w:t>
      </w:r>
      <w:r w:rsidRPr="00F50577">
        <w:rPr>
          <w:rFonts w:ascii="標楷體" w:eastAsia="標楷體" w:hAnsi="標楷體" w:hint="eastAsia"/>
          <w:sz w:val="24"/>
          <w:szCs w:val="24"/>
          <w:lang w:eastAsia="zh-TW"/>
        </w:rPr>
        <w:t>。</w:t>
      </w:r>
    </w:p>
    <w:p w14:paraId="79A9ECEF" w14:textId="5C501BE7" w:rsidR="00035112" w:rsidRDefault="00CD59C6" w:rsidP="00DA6A8C">
      <w:pPr>
        <w:pStyle w:val="2"/>
      </w:pPr>
      <w:bookmarkStart w:id="12" w:name="_Toc451937497"/>
      <w:r>
        <w:rPr>
          <w:rFonts w:hint="eastAsia"/>
        </w:rPr>
        <w:t>六</w:t>
      </w:r>
      <w:r w:rsidRPr="00CF589A">
        <w:rPr>
          <w:rFonts w:hint="eastAsia"/>
        </w:rPr>
        <w:t>、</w:t>
      </w:r>
      <w:r w:rsidR="00303A79">
        <w:rPr>
          <w:rFonts w:hint="eastAsia"/>
        </w:rPr>
        <w:t>創作</w:t>
      </w:r>
      <w:r w:rsidR="00BF05E7">
        <w:rPr>
          <w:rFonts w:hint="eastAsia"/>
        </w:rPr>
        <w:t>展演</w:t>
      </w:r>
      <w:bookmarkEnd w:id="12"/>
    </w:p>
    <w:p w14:paraId="49F5363C" w14:textId="77777777" w:rsidR="00CA36BE" w:rsidRPr="00035112" w:rsidRDefault="00CA36BE" w:rsidP="00B3458F">
      <w:pPr>
        <w:pStyle w:val="a6"/>
        <w:numPr>
          <w:ilvl w:val="1"/>
          <w:numId w:val="4"/>
        </w:numPr>
        <w:snapToGrid w:val="0"/>
        <w:ind w:leftChars="0" w:left="284" w:hanging="284"/>
        <w:jc w:val="both"/>
        <w:rPr>
          <w:rFonts w:ascii="Times New Roman" w:eastAsia="標楷體" w:hAnsi="Times New Roman"/>
          <w:sz w:val="26"/>
          <w:szCs w:val="26"/>
        </w:rPr>
      </w:pPr>
      <w:r w:rsidRPr="00BD2827">
        <w:rPr>
          <w:rFonts w:ascii="Times New Roman" w:eastAsia="標楷體" w:hAnsi="Times New Roman"/>
          <w:sz w:val="26"/>
          <w:szCs w:val="26"/>
        </w:rPr>
        <w:t>（</w:t>
      </w:r>
      <w:r w:rsidRPr="00BD2827">
        <w:rPr>
          <w:rFonts w:ascii="Times New Roman" w:eastAsia="標楷體" w:hAnsi="Times New Roman"/>
          <w:sz w:val="26"/>
          <w:szCs w:val="26"/>
        </w:rPr>
        <w:t>201</w:t>
      </w:r>
      <w:r w:rsidRPr="00BD2827">
        <w:rPr>
          <w:rFonts w:ascii="Times New Roman" w:eastAsia="標楷體" w:hAnsi="Times New Roman" w:hint="eastAsia"/>
          <w:sz w:val="26"/>
          <w:szCs w:val="26"/>
        </w:rPr>
        <w:t>5</w:t>
      </w:r>
      <w:r w:rsidRPr="00BD2827">
        <w:rPr>
          <w:rFonts w:ascii="Times New Roman" w:eastAsia="標楷體" w:hAnsi="Times New Roman"/>
          <w:sz w:val="26"/>
          <w:szCs w:val="26"/>
        </w:rPr>
        <w:t>/1</w:t>
      </w:r>
      <w:r w:rsidRPr="00BD2827">
        <w:rPr>
          <w:rFonts w:ascii="Times New Roman" w:eastAsia="標楷體" w:hAnsi="Times New Roman" w:hint="eastAsia"/>
          <w:sz w:val="26"/>
          <w:szCs w:val="26"/>
        </w:rPr>
        <w:t>0</w:t>
      </w:r>
      <w:r w:rsidRPr="00BD2827">
        <w:rPr>
          <w:rFonts w:ascii="Times New Roman" w:eastAsia="標楷體" w:hAnsi="Times New Roman"/>
          <w:sz w:val="26"/>
          <w:szCs w:val="26"/>
        </w:rPr>
        <w:t>）。</w:t>
      </w:r>
      <w:r w:rsidRPr="00BD2827">
        <w:rPr>
          <w:rFonts w:ascii="Times New Roman" w:eastAsia="標楷體" w:hAnsi="Times New Roman" w:hint="eastAsia"/>
          <w:i/>
          <w:sz w:val="26"/>
          <w:szCs w:val="26"/>
        </w:rPr>
        <w:t>真假好人</w:t>
      </w:r>
      <w:r w:rsidRPr="00BD2827">
        <w:rPr>
          <w:rFonts w:ascii="Times New Roman" w:eastAsia="標楷體" w:hAnsi="Times New Roman"/>
          <w:sz w:val="26"/>
          <w:szCs w:val="26"/>
        </w:rPr>
        <w:t>。演出地點：集集鎮文化表演館。導演作品。合作劇團：南投縣九九劇團。</w:t>
      </w:r>
      <w:r w:rsidRPr="00BD2827">
        <w:rPr>
          <w:rFonts w:ascii="Times New Roman" w:eastAsia="標楷體" w:hAnsi="Times New Roman" w:hint="eastAsia"/>
          <w:sz w:val="26"/>
          <w:szCs w:val="26"/>
        </w:rPr>
        <w:t>100</w:t>
      </w:r>
      <w:r w:rsidRPr="00BD2827">
        <w:rPr>
          <w:rFonts w:ascii="Times New Roman" w:eastAsia="標楷體" w:hAnsi="Times New Roman" w:hint="eastAsia"/>
          <w:sz w:val="26"/>
          <w:szCs w:val="26"/>
        </w:rPr>
        <w:t>分鐘。</w:t>
      </w:r>
    </w:p>
    <w:p w14:paraId="754F0C29" w14:textId="2F843B0A" w:rsidR="00035112" w:rsidRPr="00BD2827" w:rsidRDefault="00035112" w:rsidP="00B3458F">
      <w:pPr>
        <w:pStyle w:val="a6"/>
        <w:numPr>
          <w:ilvl w:val="1"/>
          <w:numId w:val="4"/>
        </w:numPr>
        <w:snapToGrid w:val="0"/>
        <w:ind w:leftChars="0" w:left="284" w:hanging="284"/>
        <w:jc w:val="both"/>
        <w:rPr>
          <w:rFonts w:ascii="Times New Roman" w:eastAsia="標楷體" w:hAnsi="Times New Roman"/>
          <w:sz w:val="26"/>
          <w:szCs w:val="26"/>
        </w:rPr>
      </w:pPr>
      <w:r w:rsidRPr="00BD2827">
        <w:rPr>
          <w:rFonts w:ascii="Times New Roman" w:eastAsia="標楷體" w:hAnsi="Times New Roman"/>
          <w:sz w:val="26"/>
          <w:szCs w:val="26"/>
        </w:rPr>
        <w:t>（</w:t>
      </w:r>
      <w:r w:rsidRPr="00BD2827">
        <w:rPr>
          <w:rFonts w:ascii="Times New Roman" w:eastAsia="標楷體" w:hAnsi="Times New Roman"/>
          <w:sz w:val="26"/>
          <w:szCs w:val="26"/>
        </w:rPr>
        <w:t>2015/9</w:t>
      </w:r>
      <w:r w:rsidRPr="00BD2827">
        <w:rPr>
          <w:rFonts w:ascii="Times New Roman" w:eastAsia="標楷體" w:hAnsi="Times New Roman"/>
          <w:sz w:val="26"/>
          <w:szCs w:val="26"/>
        </w:rPr>
        <w:t>）。</w:t>
      </w:r>
      <w:r w:rsidRPr="00BD2827">
        <w:rPr>
          <w:rFonts w:ascii="Times New Roman" w:eastAsia="標楷體" w:hAnsi="Times New Roman"/>
          <w:i/>
          <w:sz w:val="26"/>
          <w:szCs w:val="26"/>
        </w:rPr>
        <w:t>選擇、幫與不幫</w:t>
      </w:r>
      <w:r w:rsidRPr="00BD2827">
        <w:rPr>
          <w:rFonts w:ascii="Times New Roman" w:eastAsia="標楷體" w:hAnsi="Times New Roman"/>
          <w:sz w:val="26"/>
          <w:szCs w:val="26"/>
        </w:rPr>
        <w:t>（系列作品）。演出地點：</w:t>
      </w:r>
      <w:proofErr w:type="spellStart"/>
      <w:r w:rsidRPr="00BD2827">
        <w:rPr>
          <w:rFonts w:ascii="Times New Roman" w:eastAsia="標楷體" w:hAnsi="Times New Roman"/>
          <w:sz w:val="26"/>
          <w:szCs w:val="26"/>
        </w:rPr>
        <w:t>Chij</w:t>
      </w:r>
      <w:proofErr w:type="spellEnd"/>
      <w:r w:rsidRPr="00BD2827">
        <w:rPr>
          <w:rFonts w:ascii="Times New Roman" w:eastAsia="標楷體" w:hAnsi="Times New Roman"/>
          <w:sz w:val="26"/>
          <w:szCs w:val="26"/>
        </w:rPr>
        <w:t xml:space="preserve"> St. Nicholas Girls’ School</w:t>
      </w:r>
      <w:r w:rsidRPr="00BD2827">
        <w:rPr>
          <w:rFonts w:ascii="Times New Roman" w:eastAsia="標楷體" w:hAnsi="Times New Roman"/>
          <w:sz w:val="26"/>
          <w:szCs w:val="26"/>
        </w:rPr>
        <w:t>、</w:t>
      </w:r>
      <w:r w:rsidRPr="00BD2827">
        <w:rPr>
          <w:rFonts w:ascii="Times New Roman" w:eastAsia="標楷體" w:hAnsi="Times New Roman"/>
          <w:sz w:val="26"/>
          <w:szCs w:val="26"/>
        </w:rPr>
        <w:t>Drama Centre, Singapore</w:t>
      </w:r>
      <w:r w:rsidRPr="00BD2827">
        <w:rPr>
          <w:rFonts w:ascii="Times New Roman" w:eastAsia="標楷體" w:hAnsi="Times New Roman"/>
          <w:sz w:val="26"/>
          <w:szCs w:val="26"/>
        </w:rPr>
        <w:t>。編劇、導演作品。合作劇團：新加坡藝術劇場。</w:t>
      </w:r>
      <w:r w:rsidRPr="00BD2827">
        <w:rPr>
          <w:rFonts w:ascii="Times New Roman" w:eastAsia="標楷體" w:hAnsi="Times New Roman" w:hint="eastAsia"/>
          <w:sz w:val="26"/>
          <w:szCs w:val="26"/>
        </w:rPr>
        <w:t>140</w:t>
      </w:r>
      <w:r w:rsidRPr="00BD2827">
        <w:rPr>
          <w:rFonts w:ascii="Times New Roman" w:eastAsia="標楷體" w:hAnsi="Times New Roman" w:hint="eastAsia"/>
          <w:sz w:val="26"/>
          <w:szCs w:val="26"/>
        </w:rPr>
        <w:t>分鐘。</w:t>
      </w:r>
    </w:p>
    <w:p w14:paraId="086AFF14" w14:textId="77777777" w:rsidR="00CA36BE" w:rsidRPr="00BD2827" w:rsidRDefault="00CA36BE" w:rsidP="00B3458F">
      <w:pPr>
        <w:pStyle w:val="a6"/>
        <w:numPr>
          <w:ilvl w:val="1"/>
          <w:numId w:val="4"/>
        </w:numPr>
        <w:snapToGrid w:val="0"/>
        <w:ind w:leftChars="0" w:left="426" w:hanging="426"/>
        <w:jc w:val="both"/>
        <w:rPr>
          <w:rFonts w:ascii="Times New Roman" w:eastAsia="標楷體" w:hAnsi="Times New Roman"/>
          <w:sz w:val="26"/>
          <w:szCs w:val="26"/>
        </w:rPr>
      </w:pPr>
      <w:r w:rsidRPr="00BD2827">
        <w:rPr>
          <w:rFonts w:ascii="Times New Roman" w:eastAsia="標楷體" w:hAnsi="Times New Roman"/>
          <w:sz w:val="26"/>
          <w:szCs w:val="26"/>
        </w:rPr>
        <w:t>（</w:t>
      </w:r>
      <w:r w:rsidRPr="00BD2827">
        <w:rPr>
          <w:rFonts w:ascii="Times New Roman" w:eastAsia="標楷體" w:hAnsi="Times New Roman"/>
          <w:sz w:val="26"/>
          <w:szCs w:val="26"/>
        </w:rPr>
        <w:t>2013/12</w:t>
      </w:r>
      <w:r w:rsidRPr="00BD2827">
        <w:rPr>
          <w:rFonts w:ascii="Times New Roman" w:eastAsia="標楷體" w:hAnsi="Times New Roman"/>
          <w:sz w:val="26"/>
          <w:szCs w:val="26"/>
        </w:rPr>
        <w:t>、</w:t>
      </w:r>
      <w:r w:rsidRPr="00BD2827">
        <w:rPr>
          <w:rFonts w:ascii="Times New Roman" w:eastAsia="標楷體" w:hAnsi="Times New Roman"/>
          <w:sz w:val="26"/>
          <w:szCs w:val="26"/>
        </w:rPr>
        <w:t>2014/11</w:t>
      </w:r>
      <w:r w:rsidRPr="00BD2827">
        <w:rPr>
          <w:rFonts w:ascii="Times New Roman" w:eastAsia="標楷體" w:hAnsi="Times New Roman"/>
          <w:sz w:val="26"/>
          <w:szCs w:val="26"/>
        </w:rPr>
        <w:t>）。</w:t>
      </w:r>
      <w:r w:rsidRPr="00BD2827">
        <w:rPr>
          <w:rFonts w:ascii="Times New Roman" w:eastAsia="標楷體" w:hAnsi="Times New Roman"/>
          <w:i/>
          <w:sz w:val="26"/>
          <w:szCs w:val="26"/>
        </w:rPr>
        <w:t>安卓斯與獅子、啥郎娶某</w:t>
      </w:r>
      <w:r w:rsidRPr="00BD2827">
        <w:rPr>
          <w:rFonts w:ascii="Times New Roman" w:eastAsia="標楷體" w:hAnsi="Times New Roman"/>
          <w:sz w:val="26"/>
          <w:szCs w:val="26"/>
        </w:rPr>
        <w:t>（系列作品）。演出地點：集集鎮文化表演館。導演作品。合作劇團：南投縣九九劇團。</w:t>
      </w:r>
      <w:r w:rsidRPr="00BD2827">
        <w:rPr>
          <w:rFonts w:ascii="Times New Roman" w:eastAsia="標楷體" w:hAnsi="Times New Roman" w:hint="eastAsia"/>
          <w:sz w:val="26"/>
          <w:szCs w:val="26"/>
        </w:rPr>
        <w:t>170</w:t>
      </w:r>
      <w:r w:rsidRPr="00BD2827">
        <w:rPr>
          <w:rFonts w:ascii="Times New Roman" w:eastAsia="標楷體" w:hAnsi="Times New Roman" w:hint="eastAsia"/>
          <w:sz w:val="26"/>
          <w:szCs w:val="26"/>
        </w:rPr>
        <w:t>分鐘。</w:t>
      </w:r>
    </w:p>
    <w:p w14:paraId="02E80812" w14:textId="5727E0C4" w:rsidR="00035112" w:rsidRDefault="00035112" w:rsidP="00B3458F">
      <w:pPr>
        <w:pStyle w:val="a6"/>
        <w:numPr>
          <w:ilvl w:val="1"/>
          <w:numId w:val="4"/>
        </w:numPr>
        <w:snapToGrid w:val="0"/>
        <w:ind w:leftChars="0" w:left="426" w:hanging="426"/>
        <w:jc w:val="both"/>
        <w:rPr>
          <w:rFonts w:ascii="Times New Roman" w:eastAsia="標楷體" w:hAnsi="Times New Roman"/>
          <w:sz w:val="26"/>
          <w:szCs w:val="26"/>
        </w:rPr>
      </w:pPr>
      <w:r w:rsidRPr="00BD2827">
        <w:rPr>
          <w:rFonts w:ascii="Times New Roman" w:eastAsia="標楷體" w:hAnsi="Times New Roman"/>
          <w:sz w:val="26"/>
          <w:szCs w:val="26"/>
        </w:rPr>
        <w:t>（</w:t>
      </w:r>
      <w:r w:rsidRPr="00BD2827">
        <w:rPr>
          <w:rFonts w:ascii="Times New Roman" w:eastAsia="標楷體" w:hAnsi="Times New Roman"/>
          <w:sz w:val="26"/>
          <w:szCs w:val="26"/>
        </w:rPr>
        <w:t>2012/4</w:t>
      </w:r>
      <w:r w:rsidRPr="00BD2827">
        <w:rPr>
          <w:rFonts w:ascii="Times New Roman" w:eastAsia="標楷體" w:hAnsi="Times New Roman"/>
          <w:sz w:val="26"/>
          <w:szCs w:val="26"/>
        </w:rPr>
        <w:t>）。</w:t>
      </w:r>
      <w:r w:rsidRPr="00BD2827">
        <w:rPr>
          <w:rFonts w:ascii="Times New Roman" w:eastAsia="標楷體" w:hAnsi="Times New Roman"/>
          <w:i/>
          <w:sz w:val="26"/>
          <w:szCs w:val="26"/>
        </w:rPr>
        <w:t>彩霞親子「樂」</w:t>
      </w:r>
      <w:r w:rsidRPr="00BD2827">
        <w:rPr>
          <w:rFonts w:ascii="Times New Roman" w:eastAsia="標楷體" w:hAnsi="Times New Roman"/>
          <w:i/>
          <w:sz w:val="26"/>
          <w:szCs w:val="26"/>
        </w:rPr>
        <w:t>+</w:t>
      </w:r>
      <w:r w:rsidRPr="00BD2827">
        <w:rPr>
          <w:rFonts w:ascii="Times New Roman" w:eastAsia="標楷體" w:hAnsi="Times New Roman"/>
          <w:i/>
          <w:sz w:val="26"/>
          <w:szCs w:val="26"/>
        </w:rPr>
        <w:t>劇</w:t>
      </w:r>
      <w:r w:rsidRPr="00BD2827">
        <w:rPr>
          <w:rFonts w:ascii="Times New Roman" w:eastAsia="標楷體" w:hAnsi="Times New Roman"/>
          <w:sz w:val="26"/>
          <w:szCs w:val="26"/>
        </w:rPr>
        <w:t>。演出地點：國家音樂廳。導演作品。合作劇團：臺北市增蘭音樂劇團。</w:t>
      </w:r>
      <w:r w:rsidRPr="00BD2827">
        <w:rPr>
          <w:rFonts w:ascii="Times New Roman" w:eastAsia="標楷體" w:hAnsi="Times New Roman" w:hint="eastAsia"/>
          <w:sz w:val="26"/>
          <w:szCs w:val="26"/>
        </w:rPr>
        <w:t>121</w:t>
      </w:r>
      <w:r w:rsidRPr="00BD2827">
        <w:rPr>
          <w:rFonts w:ascii="Times New Roman" w:eastAsia="標楷體" w:hAnsi="Times New Roman" w:hint="eastAsia"/>
          <w:sz w:val="26"/>
          <w:szCs w:val="26"/>
        </w:rPr>
        <w:t>分鐘。</w:t>
      </w:r>
    </w:p>
    <w:p w14:paraId="168A6F37" w14:textId="6AF19EE6" w:rsidR="00CA36BE" w:rsidRPr="00B35116" w:rsidRDefault="00CA36BE" w:rsidP="00B3458F">
      <w:pPr>
        <w:pStyle w:val="a6"/>
        <w:numPr>
          <w:ilvl w:val="1"/>
          <w:numId w:val="4"/>
        </w:numPr>
        <w:snapToGrid w:val="0"/>
        <w:ind w:leftChars="0" w:left="426" w:hanging="426"/>
        <w:jc w:val="both"/>
        <w:rPr>
          <w:rFonts w:ascii="Times New Roman" w:eastAsia="標楷體" w:hAnsi="Times New Roman"/>
          <w:sz w:val="26"/>
          <w:szCs w:val="26"/>
        </w:rPr>
      </w:pPr>
      <w:r w:rsidRPr="00B35116">
        <w:rPr>
          <w:rFonts w:ascii="Times New Roman" w:eastAsia="標楷體" w:hAnsi="Times New Roman"/>
          <w:szCs w:val="28"/>
        </w:rPr>
        <w:t>（</w:t>
      </w:r>
      <w:r w:rsidRPr="00B35116">
        <w:rPr>
          <w:rFonts w:ascii="Times New Roman" w:eastAsia="標楷體" w:hAnsi="Times New Roman"/>
          <w:szCs w:val="28"/>
        </w:rPr>
        <w:t>2009/5</w:t>
      </w:r>
      <w:r w:rsidRPr="00B35116">
        <w:rPr>
          <w:rFonts w:ascii="Times New Roman" w:eastAsia="標楷體" w:hAnsi="Times New Roman"/>
          <w:szCs w:val="28"/>
        </w:rPr>
        <w:t>）。《</w:t>
      </w:r>
      <w:r w:rsidRPr="00B35116">
        <w:rPr>
          <w:rFonts w:ascii="Times New Roman" w:eastAsia="標楷體" w:hAnsi="Times New Roman"/>
          <w:szCs w:val="28"/>
        </w:rPr>
        <w:t>Nora─</w:t>
      </w:r>
      <w:r w:rsidRPr="00B35116">
        <w:rPr>
          <w:rFonts w:ascii="Times New Roman" w:eastAsia="標楷體" w:hAnsi="Times New Roman"/>
          <w:szCs w:val="28"/>
        </w:rPr>
        <w:t>玩偶之家（臺北版）》（導演）。</w:t>
      </w:r>
      <w:r w:rsidRPr="00B35116">
        <w:rPr>
          <w:rFonts w:ascii="Times New Roman" w:eastAsia="標楷體" w:hAnsi="Times New Roman"/>
          <w:szCs w:val="28"/>
        </w:rPr>
        <w:t>2009/05/22-24</w:t>
      </w:r>
      <w:r w:rsidRPr="00B35116">
        <w:rPr>
          <w:rFonts w:ascii="Times New Roman" w:eastAsia="標楷體" w:hAnsi="Times New Roman"/>
          <w:szCs w:val="28"/>
        </w:rPr>
        <w:t>。演出單位：國立臺灣藝術大學戲劇與劇場應用學系三年級。演出場地：臺藝大實驗劇場。</w:t>
      </w:r>
    </w:p>
    <w:p w14:paraId="5269BB4A" w14:textId="4232951F" w:rsidR="00CA36BE" w:rsidRPr="00B35116" w:rsidRDefault="00CA36BE" w:rsidP="00B3458F">
      <w:pPr>
        <w:pStyle w:val="a6"/>
        <w:numPr>
          <w:ilvl w:val="1"/>
          <w:numId w:val="4"/>
        </w:numPr>
        <w:snapToGrid w:val="0"/>
        <w:ind w:leftChars="0" w:left="426" w:hanging="426"/>
        <w:jc w:val="both"/>
        <w:rPr>
          <w:rFonts w:ascii="Times New Roman" w:eastAsia="標楷體" w:hAnsi="Times New Roman"/>
          <w:sz w:val="26"/>
          <w:szCs w:val="26"/>
        </w:rPr>
      </w:pPr>
      <w:r w:rsidRPr="00B35116">
        <w:rPr>
          <w:rFonts w:ascii="Times New Roman" w:eastAsia="標楷體" w:hAnsi="Times New Roman"/>
          <w:szCs w:val="28"/>
        </w:rPr>
        <w:t>（</w:t>
      </w:r>
      <w:r w:rsidRPr="00B35116">
        <w:rPr>
          <w:rFonts w:ascii="Times New Roman" w:eastAsia="標楷體" w:hAnsi="Times New Roman"/>
          <w:szCs w:val="28"/>
        </w:rPr>
        <w:t>2007/12</w:t>
      </w:r>
      <w:r w:rsidRPr="00B35116">
        <w:rPr>
          <w:rFonts w:ascii="Times New Roman" w:eastAsia="標楷體" w:hAnsi="Times New Roman"/>
          <w:szCs w:val="28"/>
        </w:rPr>
        <w:t>）。</w:t>
      </w:r>
      <w:r w:rsidRPr="00B35116">
        <w:rPr>
          <w:rFonts w:ascii="Times New Roman" w:eastAsia="標楷體" w:hAnsi="Times New Roman"/>
          <w:i/>
          <w:szCs w:val="28"/>
        </w:rPr>
        <w:t>Annie</w:t>
      </w:r>
      <w:r w:rsidRPr="00B35116">
        <w:rPr>
          <w:rFonts w:ascii="Times New Roman" w:eastAsia="標楷體" w:hAnsi="Times New Roman"/>
          <w:i/>
          <w:szCs w:val="28"/>
        </w:rPr>
        <w:t>（</w:t>
      </w:r>
      <w:r w:rsidRPr="00B35116">
        <w:rPr>
          <w:rFonts w:ascii="Times New Roman" w:eastAsia="標楷體" w:hAnsi="Times New Roman"/>
          <w:szCs w:val="28"/>
        </w:rPr>
        <w:t>導演英文音樂劇）。</w:t>
      </w:r>
      <w:r w:rsidRPr="00B35116">
        <w:rPr>
          <w:rFonts w:ascii="Times New Roman" w:eastAsia="標楷體" w:hAnsi="Times New Roman"/>
          <w:szCs w:val="28"/>
        </w:rPr>
        <w:t>2007/12/15</w:t>
      </w:r>
      <w:r w:rsidRPr="00B35116">
        <w:rPr>
          <w:rFonts w:ascii="Times New Roman" w:eastAsia="標楷體" w:hAnsi="Times New Roman"/>
          <w:szCs w:val="28"/>
        </w:rPr>
        <w:t>。演出單位：增蘭國際教育機構。演出場地：</w:t>
      </w:r>
      <w:r w:rsidRPr="00B35116">
        <w:rPr>
          <w:rFonts w:ascii="Times New Roman" w:eastAsia="標楷體" w:hAnsi="Times New Roman"/>
          <w:szCs w:val="28"/>
        </w:rPr>
        <w:t>Y17</w:t>
      </w:r>
      <w:r w:rsidRPr="00B35116">
        <w:rPr>
          <w:rFonts w:ascii="Times New Roman" w:eastAsia="標楷體" w:hAnsi="Times New Roman"/>
          <w:szCs w:val="28"/>
        </w:rPr>
        <w:t>（臺北市青少年育樂中心）。</w:t>
      </w:r>
    </w:p>
    <w:p w14:paraId="773728C1" w14:textId="7E7DDC7D" w:rsidR="00B35116" w:rsidRPr="00B35116" w:rsidRDefault="00A26973" w:rsidP="00B3458F">
      <w:pPr>
        <w:pStyle w:val="a6"/>
        <w:numPr>
          <w:ilvl w:val="1"/>
          <w:numId w:val="4"/>
        </w:numPr>
        <w:snapToGrid w:val="0"/>
        <w:ind w:leftChars="0" w:left="426" w:hanging="426"/>
        <w:jc w:val="both"/>
        <w:rPr>
          <w:rFonts w:ascii="Times New Roman" w:eastAsia="標楷體" w:hAnsi="Times New Roman"/>
          <w:sz w:val="26"/>
          <w:szCs w:val="26"/>
        </w:rPr>
      </w:pPr>
      <w:r>
        <w:rPr>
          <w:rFonts w:ascii="Times New Roman" w:eastAsia="標楷體" w:hAnsi="Times New Roman" w:hint="eastAsia"/>
          <w:szCs w:val="28"/>
        </w:rPr>
        <w:t>（</w:t>
      </w:r>
      <w:r>
        <w:rPr>
          <w:rFonts w:ascii="Times New Roman" w:eastAsia="標楷體" w:hAnsi="Times New Roman" w:hint="eastAsia"/>
          <w:szCs w:val="28"/>
        </w:rPr>
        <w:t>2001/5</w:t>
      </w:r>
      <w:r>
        <w:rPr>
          <w:rFonts w:ascii="Times New Roman" w:eastAsia="標楷體" w:hAnsi="Times New Roman" w:hint="eastAsia"/>
          <w:szCs w:val="28"/>
        </w:rPr>
        <w:t>）。</w:t>
      </w:r>
      <w:r w:rsidR="00B35116" w:rsidRPr="00B35116">
        <w:rPr>
          <w:rFonts w:ascii="Times New Roman" w:eastAsia="標楷體" w:hAnsi="Times New Roman"/>
          <w:szCs w:val="28"/>
        </w:rPr>
        <w:t>《扇子》（</w:t>
      </w:r>
      <w:r w:rsidR="00B35116" w:rsidRPr="00B35116">
        <w:rPr>
          <w:rFonts w:ascii="Times New Roman" w:eastAsia="標楷體" w:hAnsi="Times New Roman"/>
          <w:szCs w:val="28"/>
        </w:rPr>
        <w:t>Carlo Goldoni’s The Fan</w:t>
      </w:r>
      <w:r w:rsidR="00B35116" w:rsidRPr="00B35116">
        <w:rPr>
          <w:rFonts w:ascii="Times New Roman" w:eastAsia="標楷體" w:hAnsi="Times New Roman"/>
          <w:szCs w:val="28"/>
        </w:rPr>
        <w:t>）。演出單位：臺灣藝術學院進修推廣部四年級。演出場地：臺灣藝術大學演奏廳，</w:t>
      </w:r>
      <w:r w:rsidR="00B35116" w:rsidRPr="00B35116">
        <w:rPr>
          <w:rFonts w:ascii="Times New Roman" w:eastAsia="標楷體" w:hAnsi="Times New Roman"/>
          <w:szCs w:val="28"/>
        </w:rPr>
        <w:t>2001/5/12-13</w:t>
      </w:r>
      <w:r w:rsidR="00B35116" w:rsidRPr="00B35116">
        <w:rPr>
          <w:rFonts w:ascii="Times New Roman" w:eastAsia="標楷體" w:hAnsi="Times New Roman"/>
          <w:szCs w:val="28"/>
        </w:rPr>
        <w:t>。擔任導演。</w:t>
      </w:r>
    </w:p>
    <w:p w14:paraId="4CA58FEA" w14:textId="2477CA18" w:rsidR="00B35116" w:rsidRPr="00B35116" w:rsidRDefault="00A26973" w:rsidP="00B3458F">
      <w:pPr>
        <w:pStyle w:val="a6"/>
        <w:numPr>
          <w:ilvl w:val="1"/>
          <w:numId w:val="4"/>
        </w:numPr>
        <w:snapToGrid w:val="0"/>
        <w:ind w:leftChars="0" w:left="426" w:hanging="426"/>
        <w:jc w:val="both"/>
        <w:rPr>
          <w:rFonts w:ascii="Times New Roman" w:eastAsia="標楷體" w:hAnsi="Times New Roman"/>
          <w:sz w:val="26"/>
          <w:szCs w:val="26"/>
        </w:rPr>
      </w:pPr>
      <w:r>
        <w:rPr>
          <w:rFonts w:ascii="Times New Roman" w:eastAsia="標楷體" w:hAnsi="Times New Roman" w:hint="eastAsia"/>
          <w:szCs w:val="28"/>
        </w:rPr>
        <w:t>（</w:t>
      </w:r>
      <w:r>
        <w:rPr>
          <w:rFonts w:ascii="Times New Roman" w:eastAsia="標楷體" w:hAnsi="Times New Roman" w:hint="eastAsia"/>
          <w:szCs w:val="28"/>
        </w:rPr>
        <w:t>2001/4</w:t>
      </w:r>
      <w:r>
        <w:rPr>
          <w:rFonts w:ascii="Times New Roman" w:eastAsia="標楷體" w:hAnsi="Times New Roman" w:hint="eastAsia"/>
          <w:szCs w:val="28"/>
        </w:rPr>
        <w:t>）。</w:t>
      </w:r>
      <w:r w:rsidR="00B35116" w:rsidRPr="00B35116">
        <w:rPr>
          <w:rFonts w:ascii="Times New Roman" w:eastAsia="標楷體" w:hAnsi="Times New Roman"/>
          <w:szCs w:val="28"/>
        </w:rPr>
        <w:t>《安卓斯與獅子》（兒童劇）。演出單位：基隆市優孟劇團。演出場地：臺北縣文化局，</w:t>
      </w:r>
      <w:r w:rsidR="00B35116" w:rsidRPr="00B35116">
        <w:rPr>
          <w:rFonts w:ascii="Times New Roman" w:eastAsia="標楷體" w:hAnsi="Times New Roman"/>
          <w:szCs w:val="28"/>
        </w:rPr>
        <w:t>2001/4/26-27</w:t>
      </w:r>
      <w:r w:rsidR="00B35116" w:rsidRPr="00B35116">
        <w:rPr>
          <w:rFonts w:ascii="Times New Roman" w:eastAsia="標楷體" w:hAnsi="Times New Roman"/>
          <w:szCs w:val="28"/>
        </w:rPr>
        <w:t>。擔任導演。</w:t>
      </w:r>
    </w:p>
    <w:p w14:paraId="71D922E8" w14:textId="469BB3BF" w:rsidR="00B35116" w:rsidRPr="00B35116" w:rsidRDefault="00A26973" w:rsidP="00B3458F">
      <w:pPr>
        <w:pStyle w:val="a6"/>
        <w:numPr>
          <w:ilvl w:val="1"/>
          <w:numId w:val="4"/>
        </w:numPr>
        <w:snapToGrid w:val="0"/>
        <w:ind w:leftChars="0" w:left="426" w:hanging="426"/>
        <w:jc w:val="both"/>
        <w:rPr>
          <w:rFonts w:ascii="Times New Roman" w:eastAsia="標楷體" w:hAnsi="Times New Roman"/>
          <w:sz w:val="26"/>
          <w:szCs w:val="26"/>
        </w:rPr>
      </w:pPr>
      <w:r>
        <w:rPr>
          <w:rFonts w:ascii="Times New Roman" w:eastAsia="標楷體" w:hAnsi="Times New Roman" w:hint="eastAsia"/>
          <w:szCs w:val="28"/>
        </w:rPr>
        <w:t>（</w:t>
      </w:r>
      <w:r>
        <w:rPr>
          <w:rFonts w:ascii="Times New Roman" w:eastAsia="標楷體" w:hAnsi="Times New Roman" w:hint="eastAsia"/>
          <w:szCs w:val="28"/>
        </w:rPr>
        <w:t>2000/1</w:t>
      </w:r>
      <w:r>
        <w:rPr>
          <w:rFonts w:ascii="Times New Roman" w:eastAsia="標楷體" w:hAnsi="Times New Roman" w:hint="eastAsia"/>
          <w:szCs w:val="28"/>
        </w:rPr>
        <w:t>）。</w:t>
      </w:r>
      <w:r w:rsidR="00B35116" w:rsidRPr="00B35116">
        <w:rPr>
          <w:rFonts w:ascii="Times New Roman" w:eastAsia="標楷體" w:hAnsi="Times New Roman"/>
          <w:szCs w:val="28"/>
        </w:rPr>
        <w:t>《欽差大臣》。演出單位：基隆市優孟劇團。演出場地：臺北縣文化局，</w:t>
      </w:r>
      <w:r w:rsidR="00B35116" w:rsidRPr="00B35116">
        <w:rPr>
          <w:rFonts w:ascii="Times New Roman" w:eastAsia="標楷體" w:hAnsi="Times New Roman"/>
          <w:szCs w:val="28"/>
        </w:rPr>
        <w:t>2000/1/7</w:t>
      </w:r>
      <w:r w:rsidR="00B35116" w:rsidRPr="00B35116">
        <w:rPr>
          <w:rFonts w:ascii="Times New Roman" w:eastAsia="標楷體" w:hAnsi="Times New Roman"/>
          <w:szCs w:val="28"/>
        </w:rPr>
        <w:t>；基隆市文化中心，</w:t>
      </w:r>
      <w:r w:rsidR="00B35116" w:rsidRPr="00B35116">
        <w:rPr>
          <w:rFonts w:ascii="Times New Roman" w:eastAsia="標楷體" w:hAnsi="Times New Roman"/>
          <w:szCs w:val="28"/>
        </w:rPr>
        <w:t>2000/1/14</w:t>
      </w:r>
      <w:r w:rsidR="00B35116" w:rsidRPr="00B35116">
        <w:rPr>
          <w:rFonts w:ascii="Times New Roman" w:eastAsia="標楷體" w:hAnsi="Times New Roman"/>
          <w:szCs w:val="28"/>
        </w:rPr>
        <w:t>。擔任導演。</w:t>
      </w:r>
    </w:p>
    <w:p w14:paraId="7609A412" w14:textId="6E9E0F69" w:rsidR="00CD59C6" w:rsidRPr="00CF589A" w:rsidRDefault="00035112" w:rsidP="00DA6A8C">
      <w:pPr>
        <w:pStyle w:val="2"/>
      </w:pPr>
      <w:bookmarkStart w:id="13" w:name="_Toc451937498"/>
      <w:r>
        <w:rPr>
          <w:rFonts w:hint="eastAsia"/>
        </w:rPr>
        <w:t>七、</w:t>
      </w:r>
      <w:r w:rsidR="00CD59C6" w:rsidRPr="00CF589A">
        <w:rPr>
          <w:rFonts w:hint="eastAsia"/>
        </w:rPr>
        <w:t>計劃案（經費補助）</w:t>
      </w:r>
      <w:bookmarkEnd w:id="13"/>
    </w:p>
    <w:p w14:paraId="376144AB" w14:textId="15688917" w:rsidR="00502044" w:rsidRPr="00502044" w:rsidRDefault="00502044" w:rsidP="00502044">
      <w:pPr>
        <w:pStyle w:val="TableofContents"/>
        <w:numPr>
          <w:ilvl w:val="0"/>
          <w:numId w:val="10"/>
        </w:numPr>
        <w:ind w:rightChars="510" w:right="1224"/>
        <w:jc w:val="both"/>
        <w:rPr>
          <w:rFonts w:ascii="標楷體" w:eastAsia="標楷體" w:hAnsi="標楷體"/>
          <w:sz w:val="24"/>
          <w:szCs w:val="24"/>
          <w:lang w:eastAsia="zh-TW"/>
        </w:rPr>
      </w:pPr>
      <w:r w:rsidRPr="00502044">
        <w:rPr>
          <w:rFonts w:ascii="標楷體" w:eastAsia="標楷體" w:hAnsi="標楷體" w:hint="eastAsia"/>
          <w:sz w:val="24"/>
          <w:szCs w:val="24"/>
          <w:lang w:eastAsia="zh-TW"/>
        </w:rPr>
        <w:t>（</w:t>
      </w:r>
      <w:r>
        <w:rPr>
          <w:rFonts w:ascii="標楷體" w:eastAsia="標楷體" w:hAnsi="標楷體" w:hint="eastAsia"/>
          <w:sz w:val="24"/>
          <w:szCs w:val="24"/>
          <w:lang w:eastAsia="zh-TW"/>
        </w:rPr>
        <w:t>2016/4</w:t>
      </w:r>
      <w:r w:rsidRPr="00502044">
        <w:rPr>
          <w:rFonts w:ascii="標楷體" w:eastAsia="標楷體" w:hAnsi="標楷體" w:hint="eastAsia"/>
          <w:sz w:val="24"/>
          <w:szCs w:val="24"/>
          <w:lang w:eastAsia="zh-TW"/>
        </w:rPr>
        <w:t>-2</w:t>
      </w:r>
      <w:r>
        <w:rPr>
          <w:rFonts w:ascii="標楷體" w:eastAsia="標楷體" w:hAnsi="標楷體" w:hint="eastAsia"/>
          <w:sz w:val="24"/>
          <w:szCs w:val="24"/>
          <w:lang w:eastAsia="zh-TW"/>
        </w:rPr>
        <w:t>017/2）。擔任協同主持人：</w:t>
      </w:r>
      <w:r w:rsidRPr="0069445F">
        <w:rPr>
          <w:rFonts w:ascii="標楷體" w:eastAsia="標楷體" w:hAnsi="標楷體" w:hint="eastAsia"/>
          <w:b/>
          <w:sz w:val="24"/>
          <w:szCs w:val="24"/>
          <w:lang w:eastAsia="zh-TW"/>
        </w:rPr>
        <w:t>配合十二年國民基本教育藝術領域課綱調整師資職前課程因應計畫</w:t>
      </w:r>
      <w:r w:rsidRPr="00502044">
        <w:rPr>
          <w:rFonts w:ascii="標楷體" w:eastAsia="標楷體" w:hAnsi="標楷體" w:hint="eastAsia"/>
          <w:sz w:val="24"/>
          <w:szCs w:val="24"/>
          <w:lang w:eastAsia="zh-TW"/>
        </w:rPr>
        <w:t>。教育部師資培育及藝術教育司。</w:t>
      </w:r>
    </w:p>
    <w:p w14:paraId="03A370D0" w14:textId="398B7DAE" w:rsidR="00502044" w:rsidRDefault="00502044" w:rsidP="00502044">
      <w:pPr>
        <w:pStyle w:val="TableofContents"/>
        <w:numPr>
          <w:ilvl w:val="0"/>
          <w:numId w:val="10"/>
        </w:numPr>
        <w:ind w:rightChars="510" w:right="1224"/>
        <w:jc w:val="both"/>
        <w:rPr>
          <w:rFonts w:ascii="標楷體" w:eastAsia="標楷體" w:hAnsi="標楷體"/>
          <w:sz w:val="24"/>
          <w:szCs w:val="24"/>
          <w:lang w:eastAsia="zh-TW"/>
        </w:rPr>
      </w:pPr>
      <w:r w:rsidRPr="00502044">
        <w:rPr>
          <w:rFonts w:ascii="標楷體" w:eastAsia="標楷體" w:hAnsi="標楷體" w:hint="eastAsia"/>
          <w:sz w:val="24"/>
          <w:szCs w:val="24"/>
          <w:lang w:eastAsia="zh-TW"/>
        </w:rPr>
        <w:t>（</w:t>
      </w:r>
      <w:r>
        <w:rPr>
          <w:rFonts w:ascii="標楷體" w:eastAsia="標楷體" w:hAnsi="標楷體" w:hint="eastAsia"/>
          <w:sz w:val="24"/>
          <w:szCs w:val="24"/>
          <w:lang w:eastAsia="zh-TW"/>
        </w:rPr>
        <w:t>2016</w:t>
      </w:r>
      <w:r w:rsidRPr="00502044">
        <w:rPr>
          <w:rFonts w:ascii="標楷體" w:eastAsia="標楷體" w:hAnsi="標楷體" w:hint="eastAsia"/>
          <w:sz w:val="24"/>
          <w:szCs w:val="24"/>
          <w:lang w:eastAsia="zh-TW"/>
        </w:rPr>
        <w:t>-2</w:t>
      </w:r>
      <w:r>
        <w:rPr>
          <w:rFonts w:ascii="標楷體" w:eastAsia="標楷體" w:hAnsi="標楷體" w:hint="eastAsia"/>
          <w:sz w:val="24"/>
          <w:szCs w:val="24"/>
          <w:lang w:eastAsia="zh-TW"/>
        </w:rPr>
        <w:t>018）。擔任協同主持人：</w:t>
      </w:r>
      <w:r w:rsidRPr="0069445F">
        <w:rPr>
          <w:rFonts w:ascii="標楷體" w:eastAsia="標楷體" w:hAnsi="標楷體" w:hint="eastAsia"/>
          <w:b/>
          <w:sz w:val="24"/>
          <w:szCs w:val="24"/>
          <w:lang w:eastAsia="zh-TW"/>
        </w:rPr>
        <w:t>中等學校跨領域美感教育實驗課程計畫</w:t>
      </w:r>
      <w:r w:rsidRPr="00502044">
        <w:rPr>
          <w:rFonts w:ascii="標楷體" w:eastAsia="標楷體" w:hAnsi="標楷體" w:hint="eastAsia"/>
          <w:sz w:val="24"/>
          <w:szCs w:val="24"/>
          <w:lang w:eastAsia="zh-TW"/>
        </w:rPr>
        <w:t>。教育部師資培育及藝術教育司。</w:t>
      </w:r>
    </w:p>
    <w:p w14:paraId="00D00580" w14:textId="51DC1877" w:rsidR="00502044" w:rsidRDefault="00502044"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2015/5</w:t>
      </w:r>
      <w:r w:rsidRPr="00F50577">
        <w:rPr>
          <w:rFonts w:ascii="標楷體" w:eastAsia="標楷體" w:hAnsi="標楷體" w:hint="eastAsia"/>
          <w:sz w:val="24"/>
          <w:szCs w:val="24"/>
          <w:lang w:eastAsia="zh-TW"/>
        </w:rPr>
        <w:t>）。</w:t>
      </w:r>
      <w:r w:rsidRPr="00A43C03">
        <w:rPr>
          <w:rFonts w:ascii="標楷體" w:eastAsia="標楷體" w:hAnsi="標楷體"/>
          <w:b/>
          <w:sz w:val="24"/>
          <w:szCs w:val="24"/>
          <w:lang w:eastAsia="zh-TW"/>
        </w:rPr>
        <w:t>GET-OCW</w:t>
      </w:r>
      <w:r w:rsidRPr="00A43C03">
        <w:rPr>
          <w:rFonts w:ascii="標楷體" w:eastAsia="標楷體" w:hAnsi="標楷體" w:hint="eastAsia"/>
          <w:b/>
          <w:sz w:val="24"/>
          <w:szCs w:val="24"/>
          <w:lang w:eastAsia="zh-TW"/>
        </w:rPr>
        <w:t>臺灣通識網：開放式課程審查通過，《戲劇概論》課程將上傳臺灣通識網典藏並供學術使用</w:t>
      </w:r>
      <w:r w:rsidRPr="00F50577">
        <w:rPr>
          <w:rFonts w:ascii="標楷體" w:eastAsia="標楷體" w:hAnsi="標楷體" w:hint="eastAsia"/>
          <w:sz w:val="24"/>
          <w:szCs w:val="24"/>
          <w:lang w:eastAsia="zh-TW"/>
        </w:rPr>
        <w:t>。臺灣通識網</w:t>
      </w:r>
      <w:r>
        <w:rPr>
          <w:rFonts w:ascii="標楷體" w:eastAsia="標楷體" w:hAnsi="標楷體" w:hint="eastAsia"/>
          <w:sz w:val="24"/>
          <w:szCs w:val="24"/>
          <w:lang w:eastAsia="zh-TW"/>
        </w:rPr>
        <w:t>（</w:t>
      </w:r>
      <w:r w:rsidRPr="00604CF7">
        <w:rPr>
          <w:rFonts w:ascii="標楷體" w:eastAsia="標楷體" w:hAnsi="標楷體"/>
          <w:sz w:val="24"/>
          <w:szCs w:val="24"/>
          <w:lang w:eastAsia="zh-TW"/>
        </w:rPr>
        <w:t>http://get.aca.ntu.edu.tw/getcdb/handle/getcdb/395278</w:t>
      </w:r>
      <w:r>
        <w:rPr>
          <w:rFonts w:ascii="標楷體" w:eastAsia="標楷體" w:hAnsi="標楷體" w:hint="eastAsia"/>
          <w:sz w:val="24"/>
          <w:szCs w:val="24"/>
          <w:lang w:eastAsia="zh-TW"/>
        </w:rPr>
        <w:t>）</w:t>
      </w:r>
      <w:r w:rsidRPr="00F50577">
        <w:rPr>
          <w:rFonts w:ascii="標楷體" w:eastAsia="標楷體" w:hAnsi="標楷體" w:hint="eastAsia"/>
          <w:sz w:val="24"/>
          <w:szCs w:val="24"/>
          <w:lang w:eastAsia="zh-TW"/>
        </w:rPr>
        <w:t>。</w:t>
      </w:r>
    </w:p>
    <w:p w14:paraId="69AFDE2C" w14:textId="58C10B01" w:rsidR="00CD59C6" w:rsidRPr="00F50577" w:rsidRDefault="00CD59C6"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lastRenderedPageBreak/>
        <w:t>（</w:t>
      </w:r>
      <w:r w:rsidRPr="00F50577">
        <w:rPr>
          <w:rFonts w:ascii="標楷體" w:eastAsia="標楷體" w:hAnsi="標楷體"/>
          <w:sz w:val="24"/>
          <w:szCs w:val="24"/>
          <w:lang w:eastAsia="zh-TW"/>
        </w:rPr>
        <w:t>2013</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《戲劇概論》課程獲審通過於夏季學院上課</w:t>
      </w:r>
      <w:r w:rsidRPr="00F50577">
        <w:rPr>
          <w:rFonts w:ascii="標楷體" w:eastAsia="標楷體" w:hAnsi="標楷體" w:hint="eastAsia"/>
          <w:sz w:val="24"/>
          <w:szCs w:val="24"/>
          <w:lang w:eastAsia="zh-TW"/>
        </w:rPr>
        <w:t>。北二區區域教學資源計畫：夏季學院通識教育課程／獎勵大學校院辦理區域教學資源整合分享計畫。</w:t>
      </w:r>
      <w:r w:rsidRPr="00A43C03">
        <w:rPr>
          <w:rFonts w:ascii="標楷體" w:eastAsia="標楷體" w:hAnsi="標楷體" w:hint="eastAsia"/>
          <w:b/>
          <w:sz w:val="24"/>
          <w:szCs w:val="24"/>
          <w:lang w:eastAsia="zh-TW"/>
        </w:rPr>
        <w:t>（詳見</w:t>
      </w:r>
      <w:r>
        <w:rPr>
          <w:rFonts w:ascii="標楷體" w:eastAsia="標楷體" w:hAnsi="標楷體" w:hint="eastAsia"/>
          <w:b/>
          <w:sz w:val="24"/>
          <w:szCs w:val="24"/>
          <w:lang w:eastAsia="zh-TW"/>
        </w:rPr>
        <w:t>資料冊</w:t>
      </w:r>
      <w:r w:rsidRPr="00A43C03">
        <w:rPr>
          <w:rFonts w:ascii="標楷體" w:eastAsia="標楷體" w:hAnsi="標楷體" w:hint="eastAsia"/>
          <w:b/>
          <w:sz w:val="24"/>
          <w:szCs w:val="24"/>
          <w:lang w:eastAsia="zh-TW"/>
        </w:rPr>
        <w:t>）</w:t>
      </w:r>
      <w:r w:rsidRPr="00F50577">
        <w:rPr>
          <w:rFonts w:ascii="標楷體" w:eastAsia="標楷體" w:hAnsi="標楷體" w:hint="eastAsia"/>
          <w:sz w:val="24"/>
          <w:szCs w:val="24"/>
          <w:lang w:eastAsia="zh-TW"/>
        </w:rPr>
        <w:tab/>
      </w:r>
    </w:p>
    <w:p w14:paraId="1AEB2FF4" w14:textId="7140D3CC" w:rsidR="00CD59C6" w:rsidRPr="00F50577" w:rsidRDefault="00CD59C6"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sz w:val="24"/>
          <w:szCs w:val="24"/>
          <w:lang w:eastAsia="zh-TW"/>
        </w:rPr>
        <w:tab/>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2014-2015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擔任協同主持人：中等學校跨領域美感教育實驗課程開發計畫</w:t>
      </w:r>
      <w:r w:rsidRPr="00F50577">
        <w:rPr>
          <w:rFonts w:ascii="標楷體" w:eastAsia="標楷體" w:hAnsi="標楷體" w:hint="eastAsia"/>
          <w:sz w:val="24"/>
          <w:szCs w:val="24"/>
          <w:lang w:eastAsia="zh-TW"/>
        </w:rPr>
        <w:t>。教育部師資培育及藝術教育司。</w:t>
      </w:r>
      <w:r w:rsidRPr="00F50577">
        <w:rPr>
          <w:rFonts w:ascii="標楷體" w:eastAsia="標楷體" w:hAnsi="標楷體" w:hint="eastAsia"/>
          <w:sz w:val="24"/>
          <w:szCs w:val="24"/>
          <w:lang w:eastAsia="zh-TW"/>
        </w:rPr>
        <w:tab/>
      </w:r>
    </w:p>
    <w:p w14:paraId="4B9B61AE" w14:textId="54E6205E" w:rsidR="00CD59C6" w:rsidRPr="00F50577" w:rsidRDefault="00CD59C6"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擔任主持人：藝術教育與人類學讀書會（臺藝大研字第</w:t>
      </w:r>
      <w:r w:rsidRPr="00A43C03">
        <w:rPr>
          <w:rFonts w:ascii="標楷體" w:eastAsia="標楷體" w:hAnsi="標楷體"/>
          <w:b/>
          <w:sz w:val="24"/>
          <w:szCs w:val="24"/>
          <w:lang w:eastAsia="zh-TW"/>
        </w:rPr>
        <w:t>1030430058</w:t>
      </w:r>
      <w:r w:rsidRPr="00A43C03">
        <w:rPr>
          <w:rFonts w:ascii="標楷體" w:eastAsia="標楷體" w:hAnsi="標楷體" w:hint="eastAsia"/>
          <w:b/>
          <w:sz w:val="24"/>
          <w:szCs w:val="24"/>
          <w:lang w:eastAsia="zh-TW"/>
        </w:rPr>
        <w:t>號）</w:t>
      </w:r>
      <w:r w:rsidRPr="00F50577">
        <w:rPr>
          <w:rFonts w:ascii="標楷體" w:eastAsia="標楷體" w:hAnsi="標楷體" w:hint="eastAsia"/>
          <w:sz w:val="24"/>
          <w:szCs w:val="24"/>
          <w:lang w:eastAsia="zh-TW"/>
        </w:rPr>
        <w:t>。科技部人文社會科學研究中心。</w:t>
      </w:r>
      <w:r w:rsidRPr="00F50577">
        <w:rPr>
          <w:rFonts w:ascii="標楷體" w:eastAsia="標楷體" w:hAnsi="標楷體" w:hint="eastAsia"/>
          <w:sz w:val="24"/>
          <w:szCs w:val="24"/>
          <w:lang w:eastAsia="zh-TW"/>
        </w:rPr>
        <w:tab/>
      </w:r>
    </w:p>
    <w:p w14:paraId="22FF3956" w14:textId="22101030" w:rsidR="00CD59C6" w:rsidRDefault="00604CF7"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《戲劇概論》送審通過</w:t>
      </w:r>
      <w:r w:rsidRPr="00A43C03">
        <w:rPr>
          <w:rFonts w:ascii="標楷體" w:eastAsia="標楷體" w:hAnsi="標楷體"/>
          <w:b/>
          <w:sz w:val="24"/>
          <w:szCs w:val="24"/>
          <w:lang w:eastAsia="zh-TW"/>
        </w:rPr>
        <w:t>B</w:t>
      </w:r>
      <w:r w:rsidRPr="00A43C03">
        <w:rPr>
          <w:rFonts w:ascii="標楷體" w:eastAsia="標楷體" w:hAnsi="標楷體" w:hint="eastAsia"/>
          <w:b/>
          <w:sz w:val="24"/>
          <w:szCs w:val="24"/>
          <w:lang w:eastAsia="zh-TW"/>
        </w:rPr>
        <w:t>類方案</w:t>
      </w:r>
      <w:r w:rsidRPr="00F50577">
        <w:rPr>
          <w:rFonts w:ascii="標楷體" w:eastAsia="標楷體" w:hAnsi="標楷體" w:hint="eastAsia"/>
          <w:sz w:val="24"/>
          <w:szCs w:val="24"/>
          <w:lang w:eastAsia="zh-TW"/>
        </w:rPr>
        <w:t>。教育部現代公民核心能力課程計畫。</w:t>
      </w:r>
      <w:r w:rsidRPr="00A43C03">
        <w:rPr>
          <w:rFonts w:ascii="標楷體" w:eastAsia="標楷體" w:hAnsi="標楷體" w:hint="eastAsia"/>
          <w:b/>
          <w:sz w:val="24"/>
          <w:szCs w:val="24"/>
          <w:lang w:eastAsia="zh-TW"/>
        </w:rPr>
        <w:t>（詳見</w:t>
      </w:r>
      <w:r>
        <w:rPr>
          <w:rFonts w:ascii="標楷體" w:eastAsia="標楷體" w:hAnsi="標楷體" w:hint="eastAsia"/>
          <w:b/>
          <w:sz w:val="24"/>
          <w:szCs w:val="24"/>
          <w:lang w:eastAsia="zh-TW"/>
        </w:rPr>
        <w:t>資料冊</w:t>
      </w:r>
      <w:r w:rsidRPr="00A43C03">
        <w:rPr>
          <w:rFonts w:ascii="標楷體" w:eastAsia="標楷體" w:hAnsi="標楷體" w:hint="eastAsia"/>
          <w:b/>
          <w:sz w:val="24"/>
          <w:szCs w:val="24"/>
          <w:lang w:eastAsia="zh-TW"/>
        </w:rPr>
        <w:t>）</w:t>
      </w:r>
      <w:r w:rsidR="00CD59C6" w:rsidRPr="00F50577">
        <w:rPr>
          <w:rFonts w:ascii="標楷體" w:eastAsia="標楷體" w:hAnsi="標楷體" w:hint="eastAsia"/>
          <w:sz w:val="24"/>
          <w:szCs w:val="24"/>
          <w:lang w:eastAsia="zh-TW"/>
        </w:rPr>
        <w:tab/>
      </w:r>
    </w:p>
    <w:p w14:paraId="56EC8909" w14:textId="4E505B57" w:rsidR="008558E6" w:rsidRPr="00A43C03" w:rsidRDefault="00035112" w:rsidP="00DA6A8C">
      <w:pPr>
        <w:pStyle w:val="2"/>
      </w:pPr>
      <w:bookmarkStart w:id="14" w:name="_Toc451937499"/>
      <w:r>
        <w:rPr>
          <w:rFonts w:hint="eastAsia"/>
        </w:rPr>
        <w:t>八</w:t>
      </w:r>
      <w:r w:rsidR="00CD59C6">
        <w:rPr>
          <w:rFonts w:hint="eastAsia"/>
        </w:rPr>
        <w:t>-1</w:t>
      </w:r>
      <w:r w:rsidR="008558E6" w:rsidRPr="00A43C03">
        <w:rPr>
          <w:rFonts w:hint="eastAsia"/>
        </w:rPr>
        <w:t>、</w:t>
      </w:r>
      <w:r w:rsidR="00CD59C6">
        <w:rPr>
          <w:rFonts w:hint="eastAsia"/>
        </w:rPr>
        <w:t>服務：</w:t>
      </w:r>
      <w:r w:rsidR="008558E6" w:rsidRPr="00A43C03">
        <w:rPr>
          <w:rFonts w:hint="eastAsia"/>
        </w:rPr>
        <w:t>擔任</w:t>
      </w:r>
      <w:r w:rsidR="008558E6" w:rsidRPr="00A43C03">
        <w:t>TSSCI</w:t>
      </w:r>
      <w:r w:rsidR="008558E6" w:rsidRPr="00A43C03">
        <w:rPr>
          <w:rFonts w:hint="eastAsia"/>
        </w:rPr>
        <w:t>等級期刊編輯</w:t>
      </w:r>
      <w:bookmarkEnd w:id="14"/>
    </w:p>
    <w:p w14:paraId="61B918B9" w14:textId="3977F30D" w:rsidR="00CD59C6" w:rsidRDefault="00CD59C6" w:rsidP="00502044">
      <w:pPr>
        <w:pStyle w:val="TableofContents"/>
        <w:numPr>
          <w:ilvl w:val="0"/>
          <w:numId w:val="10"/>
        </w:numPr>
        <w:jc w:val="both"/>
        <w:rPr>
          <w:rFonts w:ascii="標楷體" w:eastAsia="標楷體" w:hAnsi="標楷體"/>
          <w:sz w:val="24"/>
          <w:szCs w:val="24"/>
          <w:lang w:eastAsia="zh-TW"/>
        </w:rPr>
      </w:pPr>
      <w:r w:rsidRPr="00A43C03">
        <w:rPr>
          <w:rFonts w:ascii="標楷體" w:eastAsia="標楷體" w:hAnsi="標楷體" w:hint="eastAsia"/>
          <w:b/>
          <w:sz w:val="24"/>
          <w:szCs w:val="24"/>
          <w:lang w:eastAsia="zh-TW"/>
        </w:rPr>
        <w:t>《藝術教育研究期刊》第</w:t>
      </w:r>
      <w:r w:rsidRPr="00A43C03">
        <w:rPr>
          <w:rFonts w:ascii="標楷體" w:eastAsia="標楷體" w:hAnsi="標楷體"/>
          <w:b/>
          <w:sz w:val="24"/>
          <w:szCs w:val="24"/>
          <w:lang w:eastAsia="zh-TW"/>
        </w:rPr>
        <w:t>32</w:t>
      </w:r>
      <w:r w:rsidRPr="00A43C03">
        <w:rPr>
          <w:rFonts w:ascii="標楷體" w:eastAsia="標楷體" w:hAnsi="標楷體" w:hint="eastAsia"/>
          <w:b/>
          <w:sz w:val="24"/>
          <w:szCs w:val="24"/>
          <w:lang w:eastAsia="zh-TW"/>
        </w:rPr>
        <w:t>期</w:t>
      </w:r>
      <w:r>
        <w:rPr>
          <w:rFonts w:ascii="標楷體" w:eastAsia="標楷體" w:hAnsi="標楷體" w:hint="eastAsia"/>
          <w:b/>
          <w:sz w:val="24"/>
          <w:szCs w:val="24"/>
          <w:lang w:eastAsia="zh-TW"/>
        </w:rPr>
        <w:t>（2016/7-12）</w:t>
      </w:r>
      <w:r w:rsidRPr="00A43C03">
        <w:rPr>
          <w:rFonts w:ascii="標楷體" w:eastAsia="標楷體" w:hAnsi="標楷體" w:hint="eastAsia"/>
          <w:b/>
          <w:sz w:val="24"/>
          <w:szCs w:val="24"/>
          <w:lang w:eastAsia="zh-TW"/>
        </w:rPr>
        <w:t>主編</w:t>
      </w:r>
      <w:r w:rsidRPr="00F50577">
        <w:rPr>
          <w:rFonts w:ascii="標楷體" w:eastAsia="標楷體" w:hAnsi="標楷體" w:hint="eastAsia"/>
          <w:sz w:val="24"/>
          <w:szCs w:val="24"/>
          <w:lang w:eastAsia="zh-TW"/>
        </w:rPr>
        <w:t>。</w:t>
      </w:r>
    </w:p>
    <w:p w14:paraId="2B7CCFCB" w14:textId="19A7CF21" w:rsidR="00CD59C6" w:rsidRDefault="00CD59C6" w:rsidP="00502044">
      <w:pPr>
        <w:pStyle w:val="TableofContents"/>
        <w:numPr>
          <w:ilvl w:val="0"/>
          <w:numId w:val="10"/>
        </w:numPr>
        <w:jc w:val="both"/>
        <w:rPr>
          <w:rFonts w:ascii="標楷體" w:eastAsia="標楷體" w:hAnsi="標楷體"/>
          <w:sz w:val="24"/>
          <w:szCs w:val="24"/>
          <w:lang w:eastAsia="zh-TW"/>
        </w:rPr>
      </w:pPr>
      <w:r w:rsidRPr="00A43C03">
        <w:rPr>
          <w:rFonts w:ascii="標楷體" w:eastAsia="標楷體" w:hAnsi="標楷體" w:hint="eastAsia"/>
          <w:b/>
          <w:sz w:val="24"/>
          <w:szCs w:val="24"/>
          <w:lang w:eastAsia="zh-TW"/>
        </w:rPr>
        <w:t>《藝術教育研究期刊》第</w:t>
      </w:r>
      <w:r w:rsidRPr="00A43C03">
        <w:rPr>
          <w:rFonts w:ascii="標楷體" w:eastAsia="標楷體" w:hAnsi="標楷體"/>
          <w:b/>
          <w:sz w:val="24"/>
          <w:szCs w:val="24"/>
          <w:lang w:eastAsia="zh-TW"/>
        </w:rPr>
        <w:t>29-31</w:t>
      </w:r>
      <w:r w:rsidRPr="00A43C03">
        <w:rPr>
          <w:rFonts w:ascii="標楷體" w:eastAsia="標楷體" w:hAnsi="標楷體" w:hint="eastAsia"/>
          <w:b/>
          <w:sz w:val="24"/>
          <w:szCs w:val="24"/>
          <w:lang w:eastAsia="zh-TW"/>
        </w:rPr>
        <w:t>期</w:t>
      </w:r>
      <w:r>
        <w:rPr>
          <w:rFonts w:ascii="標楷體" w:eastAsia="標楷體" w:hAnsi="標楷體" w:hint="eastAsia"/>
          <w:b/>
          <w:sz w:val="24"/>
          <w:szCs w:val="24"/>
          <w:lang w:eastAsia="zh-TW"/>
        </w:rPr>
        <w:t>（2015-2016）</w:t>
      </w:r>
      <w:r w:rsidRPr="00A43C03">
        <w:rPr>
          <w:rFonts w:ascii="標楷體" w:eastAsia="標楷體" w:hAnsi="標楷體" w:hint="eastAsia"/>
          <w:b/>
          <w:sz w:val="24"/>
          <w:szCs w:val="24"/>
          <w:lang w:eastAsia="zh-TW"/>
        </w:rPr>
        <w:t>編輯委員</w:t>
      </w:r>
      <w:r w:rsidRPr="00F50577">
        <w:rPr>
          <w:rFonts w:ascii="標楷體" w:eastAsia="標楷體" w:hAnsi="標楷體" w:hint="eastAsia"/>
          <w:sz w:val="24"/>
          <w:szCs w:val="24"/>
          <w:lang w:eastAsia="zh-TW"/>
        </w:rPr>
        <w:t>。</w:t>
      </w:r>
    </w:p>
    <w:p w14:paraId="4B5CDCED" w14:textId="2092C422" w:rsidR="008558E6" w:rsidRPr="00CD59C6" w:rsidRDefault="008558E6" w:rsidP="00502044">
      <w:pPr>
        <w:pStyle w:val="TableofContents"/>
        <w:numPr>
          <w:ilvl w:val="0"/>
          <w:numId w:val="10"/>
        </w:numPr>
        <w:jc w:val="both"/>
        <w:rPr>
          <w:rFonts w:ascii="標楷體" w:eastAsia="標楷體" w:hAnsi="標楷體"/>
          <w:sz w:val="24"/>
          <w:szCs w:val="24"/>
          <w:lang w:eastAsia="zh-TW"/>
        </w:rPr>
      </w:pPr>
      <w:r w:rsidRPr="00A43C03">
        <w:rPr>
          <w:rFonts w:ascii="標楷體" w:eastAsia="標楷體" w:hAnsi="標楷體" w:hint="eastAsia"/>
          <w:b/>
          <w:sz w:val="24"/>
          <w:szCs w:val="24"/>
          <w:lang w:eastAsia="zh-TW"/>
        </w:rPr>
        <w:t>《藝術教育研究期刊》第</w:t>
      </w:r>
      <w:r w:rsidRPr="00A43C03">
        <w:rPr>
          <w:rFonts w:ascii="標楷體" w:eastAsia="標楷體" w:hAnsi="標楷體"/>
          <w:b/>
          <w:sz w:val="24"/>
          <w:szCs w:val="24"/>
          <w:lang w:eastAsia="zh-TW"/>
        </w:rPr>
        <w:t>21-24</w:t>
      </w:r>
      <w:r w:rsidR="00CD59C6" w:rsidRPr="00A43C03">
        <w:rPr>
          <w:rFonts w:ascii="標楷體" w:eastAsia="標楷體" w:hAnsi="標楷體" w:hint="eastAsia"/>
          <w:b/>
          <w:sz w:val="24"/>
          <w:szCs w:val="24"/>
          <w:lang w:eastAsia="zh-TW"/>
        </w:rPr>
        <w:t>期</w:t>
      </w:r>
      <w:r w:rsidR="00CD59C6">
        <w:rPr>
          <w:rFonts w:ascii="標楷體" w:eastAsia="標楷體" w:hAnsi="標楷體" w:hint="eastAsia"/>
          <w:b/>
          <w:sz w:val="24"/>
          <w:szCs w:val="24"/>
          <w:lang w:eastAsia="zh-TW"/>
        </w:rPr>
        <w:t>（2011-2012）</w:t>
      </w:r>
      <w:r w:rsidRPr="00A43C03">
        <w:rPr>
          <w:rFonts w:ascii="標楷體" w:eastAsia="標楷體" w:hAnsi="標楷體" w:hint="eastAsia"/>
          <w:b/>
          <w:sz w:val="24"/>
          <w:szCs w:val="24"/>
          <w:lang w:eastAsia="zh-TW"/>
        </w:rPr>
        <w:t>執行編輯</w:t>
      </w:r>
      <w:r w:rsidRPr="00F50577">
        <w:rPr>
          <w:rFonts w:ascii="標楷體" w:eastAsia="標楷體" w:hAnsi="標楷體" w:hint="eastAsia"/>
          <w:sz w:val="24"/>
          <w:szCs w:val="24"/>
          <w:lang w:eastAsia="zh-TW"/>
        </w:rPr>
        <w:t>。</w:t>
      </w:r>
    </w:p>
    <w:p w14:paraId="44945567" w14:textId="77777777" w:rsidR="008558E6" w:rsidRDefault="008558E6" w:rsidP="008558E6">
      <w:pPr>
        <w:pStyle w:val="TableofContents"/>
        <w:rPr>
          <w:rFonts w:ascii="標楷體" w:eastAsia="標楷體" w:hAnsi="標楷體"/>
          <w:color w:val="984806" w:themeColor="accent6" w:themeShade="80"/>
          <w:spacing w:val="20"/>
          <w:sz w:val="28"/>
          <w:szCs w:val="28"/>
          <w:lang w:eastAsia="zh-TW"/>
        </w:rPr>
      </w:pPr>
    </w:p>
    <w:p w14:paraId="225B7CAF" w14:textId="53EB717F" w:rsidR="008558E6" w:rsidRPr="00A43C03" w:rsidRDefault="00035112" w:rsidP="00DA6A8C">
      <w:pPr>
        <w:pStyle w:val="2"/>
      </w:pPr>
      <w:bookmarkStart w:id="15" w:name="_Toc451937500"/>
      <w:r>
        <w:rPr>
          <w:rFonts w:hint="eastAsia"/>
        </w:rPr>
        <w:t>八</w:t>
      </w:r>
      <w:r w:rsidR="00CD59C6">
        <w:rPr>
          <w:rFonts w:hint="eastAsia"/>
        </w:rPr>
        <w:t>-2</w:t>
      </w:r>
      <w:r w:rsidR="008558E6" w:rsidRPr="00A43C03">
        <w:rPr>
          <w:rFonts w:hint="eastAsia"/>
        </w:rPr>
        <w:t>、</w:t>
      </w:r>
      <w:r w:rsidR="00CD59C6">
        <w:rPr>
          <w:rFonts w:hint="eastAsia"/>
        </w:rPr>
        <w:t>服務：</w:t>
      </w:r>
      <w:r w:rsidR="008558E6" w:rsidRPr="00A43C03">
        <w:rPr>
          <w:rFonts w:hint="eastAsia"/>
        </w:rPr>
        <w:t>國際交流</w:t>
      </w:r>
      <w:bookmarkEnd w:id="15"/>
    </w:p>
    <w:p w14:paraId="570B5534" w14:textId="554AB838" w:rsidR="00CD59C6" w:rsidRDefault="00CD59C6" w:rsidP="00502044">
      <w:pPr>
        <w:pStyle w:val="TableofContents"/>
        <w:numPr>
          <w:ilvl w:val="0"/>
          <w:numId w:val="10"/>
        </w:numPr>
        <w:ind w:rightChars="510" w:right="1224"/>
        <w:jc w:val="both"/>
        <w:rPr>
          <w:rFonts w:ascii="標楷體" w:eastAsia="標楷體" w:hAnsi="標楷體"/>
          <w:sz w:val="24"/>
          <w:szCs w:val="24"/>
          <w:lang w:eastAsia="zh-TW"/>
        </w:rPr>
      </w:pPr>
      <w:r>
        <w:rPr>
          <w:rFonts w:ascii="標楷體" w:eastAsia="標楷體" w:hAnsi="標楷體" w:hint="eastAsia"/>
          <w:sz w:val="24"/>
          <w:szCs w:val="24"/>
          <w:lang w:eastAsia="zh-TW"/>
        </w:rPr>
        <w:t>（2015/9）。</w:t>
      </w:r>
      <w:r w:rsidRPr="00A43C03">
        <w:rPr>
          <w:rFonts w:ascii="標楷體" w:eastAsia="標楷體" w:hAnsi="標楷體" w:hint="eastAsia"/>
          <w:b/>
          <w:sz w:val="24"/>
          <w:szCs w:val="24"/>
          <w:lang w:eastAsia="zh-TW"/>
        </w:rPr>
        <w:t>擔任新加坡</w:t>
      </w:r>
      <w:r>
        <w:rPr>
          <w:rFonts w:ascii="標楷體" w:eastAsia="標楷體" w:hAnsi="標楷體" w:hint="eastAsia"/>
          <w:b/>
          <w:sz w:val="24"/>
          <w:szCs w:val="24"/>
          <w:lang w:eastAsia="zh-TW"/>
        </w:rPr>
        <w:t>藝術劇團教育劇場</w:t>
      </w:r>
      <w:r>
        <w:rPr>
          <w:rFonts w:ascii="新細明體" w:eastAsia="新細明體" w:hAnsi="新細明體" w:hint="eastAsia"/>
          <w:b/>
          <w:sz w:val="24"/>
          <w:szCs w:val="24"/>
          <w:lang w:eastAsia="zh-TW"/>
        </w:rPr>
        <w:t>《選擇》、《幫與不幫》</w:t>
      </w:r>
      <w:r w:rsidRPr="00BD2827">
        <w:rPr>
          <w:rFonts w:ascii="Times New Roman" w:eastAsia="標楷體" w:hAnsi="Times New Roman"/>
          <w:sz w:val="26"/>
          <w:szCs w:val="26"/>
          <w:lang w:eastAsia="zh-TW"/>
        </w:rPr>
        <w:t>（系列作品）</w:t>
      </w:r>
      <w:r w:rsidRPr="00F50577">
        <w:rPr>
          <w:rFonts w:ascii="標楷體" w:eastAsia="標楷體" w:hAnsi="標楷體" w:hint="eastAsia"/>
          <w:sz w:val="24"/>
          <w:szCs w:val="24"/>
          <w:lang w:eastAsia="zh-TW"/>
        </w:rPr>
        <w:t>。</w:t>
      </w:r>
      <w:r w:rsidRPr="00BD2827">
        <w:rPr>
          <w:rFonts w:ascii="Times New Roman" w:eastAsia="標楷體" w:hAnsi="Times New Roman"/>
          <w:sz w:val="26"/>
          <w:szCs w:val="26"/>
          <w:lang w:eastAsia="zh-TW"/>
        </w:rPr>
        <w:t>演出地點：</w:t>
      </w:r>
      <w:proofErr w:type="spellStart"/>
      <w:r w:rsidRPr="00BD2827">
        <w:rPr>
          <w:rFonts w:ascii="Times New Roman" w:eastAsia="標楷體" w:hAnsi="Times New Roman"/>
          <w:sz w:val="26"/>
          <w:szCs w:val="26"/>
          <w:lang w:eastAsia="zh-TW"/>
        </w:rPr>
        <w:t>Chij</w:t>
      </w:r>
      <w:proofErr w:type="spellEnd"/>
      <w:r w:rsidRPr="00BD2827">
        <w:rPr>
          <w:rFonts w:ascii="Times New Roman" w:eastAsia="標楷體" w:hAnsi="Times New Roman"/>
          <w:sz w:val="26"/>
          <w:szCs w:val="26"/>
          <w:lang w:eastAsia="zh-TW"/>
        </w:rPr>
        <w:t xml:space="preserve"> St. Nicholas Girls’ School</w:t>
      </w:r>
      <w:r w:rsidRPr="00BD2827">
        <w:rPr>
          <w:rFonts w:ascii="Times New Roman" w:eastAsia="標楷體" w:hAnsi="Times New Roman"/>
          <w:sz w:val="26"/>
          <w:szCs w:val="26"/>
          <w:lang w:eastAsia="zh-TW"/>
        </w:rPr>
        <w:t>、</w:t>
      </w:r>
      <w:r w:rsidRPr="00BD2827">
        <w:rPr>
          <w:rFonts w:ascii="Times New Roman" w:eastAsia="標楷體" w:hAnsi="Times New Roman"/>
          <w:sz w:val="26"/>
          <w:szCs w:val="26"/>
          <w:lang w:eastAsia="zh-TW"/>
        </w:rPr>
        <w:t>Drama Centre, Singapore</w:t>
      </w:r>
      <w:r w:rsidRPr="00BD2827">
        <w:rPr>
          <w:rFonts w:ascii="Times New Roman" w:eastAsia="標楷體" w:hAnsi="Times New Roman"/>
          <w:sz w:val="26"/>
          <w:szCs w:val="26"/>
          <w:lang w:eastAsia="zh-TW"/>
        </w:rPr>
        <w:t>。編劇、導演作品。合作劇團：新加坡藝術劇場。</w:t>
      </w:r>
      <w:r w:rsidRPr="00BD2827">
        <w:rPr>
          <w:rFonts w:ascii="Times New Roman" w:eastAsia="標楷體" w:hAnsi="Times New Roman" w:hint="eastAsia"/>
          <w:sz w:val="26"/>
          <w:szCs w:val="26"/>
          <w:lang w:eastAsia="zh-TW"/>
        </w:rPr>
        <w:t>140</w:t>
      </w:r>
      <w:r w:rsidRPr="00BD2827">
        <w:rPr>
          <w:rFonts w:ascii="Times New Roman" w:eastAsia="標楷體" w:hAnsi="Times New Roman" w:hint="eastAsia"/>
          <w:sz w:val="26"/>
          <w:szCs w:val="26"/>
          <w:lang w:eastAsia="zh-TW"/>
        </w:rPr>
        <w:t>分鐘。</w:t>
      </w:r>
      <w:r w:rsidRPr="00F50577">
        <w:rPr>
          <w:rFonts w:ascii="標楷體" w:eastAsia="標楷體" w:hAnsi="標楷體" w:hint="eastAsia"/>
          <w:sz w:val="24"/>
          <w:szCs w:val="24"/>
          <w:lang w:eastAsia="zh-TW"/>
        </w:rPr>
        <w:t>新加坡</w:t>
      </w:r>
      <w:r>
        <w:rPr>
          <w:rFonts w:ascii="標楷體" w:eastAsia="標楷體" w:hAnsi="標楷體" w:hint="eastAsia"/>
          <w:sz w:val="24"/>
          <w:szCs w:val="24"/>
          <w:lang w:eastAsia="zh-TW"/>
        </w:rPr>
        <w:t>藝術理事會</w:t>
      </w:r>
      <w:r w:rsidRPr="00F50577">
        <w:rPr>
          <w:rFonts w:ascii="標楷體" w:eastAsia="標楷體" w:hAnsi="標楷體" w:hint="eastAsia"/>
          <w:sz w:val="24"/>
          <w:szCs w:val="24"/>
          <w:lang w:eastAsia="zh-TW"/>
        </w:rPr>
        <w:t>邀請。</w:t>
      </w:r>
    </w:p>
    <w:p w14:paraId="41ABAC7B" w14:textId="77777777" w:rsidR="00CD59C6" w:rsidRDefault="00CD59C6" w:rsidP="00502044">
      <w:pPr>
        <w:pStyle w:val="TableofContents"/>
        <w:numPr>
          <w:ilvl w:val="0"/>
          <w:numId w:val="10"/>
        </w:numPr>
        <w:ind w:rightChars="510" w:right="1224"/>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2014/7</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擔任大陸福建幼兒師範高等專科學校之研習、訪問、示範教學之講師（詳見光碟）</w:t>
      </w:r>
      <w:r w:rsidRPr="00F50577">
        <w:rPr>
          <w:rFonts w:ascii="標楷體" w:eastAsia="標楷體" w:hAnsi="標楷體" w:hint="eastAsia"/>
          <w:sz w:val="24"/>
          <w:szCs w:val="24"/>
          <w:lang w:eastAsia="zh-TW"/>
        </w:rPr>
        <w:t>。</w:t>
      </w:r>
    </w:p>
    <w:p w14:paraId="7E8D2202" w14:textId="77777777" w:rsidR="00CD59C6" w:rsidRDefault="00CD59C6" w:rsidP="00502044">
      <w:pPr>
        <w:pStyle w:val="TableofContents"/>
        <w:numPr>
          <w:ilvl w:val="0"/>
          <w:numId w:val="10"/>
        </w:numPr>
        <w:ind w:rightChars="651" w:right="1562"/>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2014/4</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臺灣布袋戲利用網媒數位化教材之推廣實例</w:t>
      </w:r>
      <w:r w:rsidRPr="00F50577">
        <w:rPr>
          <w:rFonts w:ascii="標楷體" w:eastAsia="標楷體" w:hAnsi="標楷體" w:hint="eastAsia"/>
          <w:sz w:val="24"/>
          <w:szCs w:val="24"/>
          <w:lang w:eastAsia="zh-TW"/>
        </w:rPr>
        <w:t>。第九屆華文戲劇節（</w:t>
      </w:r>
      <w:r w:rsidRPr="00F50577">
        <w:rPr>
          <w:rFonts w:ascii="標楷體" w:eastAsia="標楷體" w:hAnsi="標楷體"/>
          <w:sz w:val="24"/>
          <w:szCs w:val="24"/>
          <w:lang w:eastAsia="zh-TW"/>
        </w:rPr>
        <w:t>2014</w:t>
      </w:r>
      <w:r w:rsidRPr="00F50577">
        <w:rPr>
          <w:rFonts w:ascii="標楷體" w:eastAsia="標楷體" w:hAnsi="標楷體" w:hint="eastAsia"/>
          <w:sz w:val="24"/>
          <w:szCs w:val="24"/>
          <w:lang w:eastAsia="zh-TW"/>
        </w:rPr>
        <w:t>‧杭州）。於大陸發表論文（邀稿，無</w:t>
      </w:r>
      <w:r w:rsidRPr="00F50577">
        <w:rPr>
          <w:rFonts w:ascii="標楷體" w:eastAsia="標楷體" w:hAnsi="標楷體"/>
          <w:sz w:val="24"/>
          <w:szCs w:val="24"/>
          <w:lang w:eastAsia="zh-TW"/>
        </w:rPr>
        <w:t>ISBN</w:t>
      </w:r>
      <w:r w:rsidRPr="00F50577">
        <w:rPr>
          <w:rFonts w:ascii="標楷體" w:eastAsia="標楷體" w:hAnsi="標楷體" w:hint="eastAsia"/>
          <w:sz w:val="24"/>
          <w:szCs w:val="24"/>
          <w:lang w:eastAsia="zh-TW"/>
        </w:rPr>
        <w:t>），並受邀於杭州紅星劇院擔任《十三角關係》戲後評議人。字數：</w:t>
      </w:r>
      <w:r w:rsidRPr="00F50577">
        <w:rPr>
          <w:rFonts w:ascii="標楷體" w:eastAsia="標楷體" w:hAnsi="標楷體"/>
          <w:sz w:val="24"/>
          <w:szCs w:val="24"/>
          <w:lang w:eastAsia="zh-TW"/>
        </w:rPr>
        <w:t>5,611</w:t>
      </w:r>
      <w:r w:rsidRPr="00F50577">
        <w:rPr>
          <w:rFonts w:ascii="標楷體" w:eastAsia="標楷體" w:hAnsi="標楷體" w:hint="eastAsia"/>
          <w:sz w:val="24"/>
          <w:szCs w:val="24"/>
          <w:lang w:eastAsia="zh-TW"/>
        </w:rPr>
        <w:t>。</w:t>
      </w:r>
    </w:p>
    <w:p w14:paraId="24797D35" w14:textId="77777777" w:rsidR="00344E97" w:rsidRDefault="008558E6" w:rsidP="00502044">
      <w:pPr>
        <w:pStyle w:val="TableofContents"/>
        <w:numPr>
          <w:ilvl w:val="0"/>
          <w:numId w:val="10"/>
        </w:numPr>
        <w:ind w:rightChars="651" w:right="1562"/>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2011-2013</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擔任新加坡</w:t>
      </w:r>
      <w:r w:rsidRPr="00A43C03">
        <w:rPr>
          <w:rFonts w:ascii="標楷體" w:eastAsia="標楷體" w:hAnsi="標楷體"/>
          <w:b/>
          <w:sz w:val="24"/>
          <w:szCs w:val="24"/>
          <w:lang w:eastAsia="zh-TW"/>
        </w:rPr>
        <w:t>2011</w:t>
      </w:r>
      <w:r w:rsidRPr="00A43C03">
        <w:rPr>
          <w:rFonts w:ascii="標楷體" w:eastAsia="標楷體" w:hAnsi="標楷體" w:hint="eastAsia"/>
          <w:b/>
          <w:sz w:val="24"/>
          <w:szCs w:val="24"/>
          <w:lang w:eastAsia="zh-TW"/>
        </w:rPr>
        <w:t>與</w:t>
      </w:r>
      <w:r w:rsidRPr="00A43C03">
        <w:rPr>
          <w:rFonts w:ascii="標楷體" w:eastAsia="標楷體" w:hAnsi="標楷體"/>
          <w:b/>
          <w:sz w:val="24"/>
          <w:szCs w:val="24"/>
          <w:lang w:eastAsia="zh-TW"/>
        </w:rPr>
        <w:t>2013</w:t>
      </w:r>
      <w:r w:rsidRPr="00A43C03">
        <w:rPr>
          <w:rFonts w:ascii="標楷體" w:eastAsia="標楷體" w:hAnsi="標楷體" w:hint="eastAsia"/>
          <w:b/>
          <w:sz w:val="24"/>
          <w:szCs w:val="24"/>
          <w:lang w:eastAsia="zh-TW"/>
        </w:rPr>
        <w:t>年青年節華文戲劇</w:t>
      </w:r>
      <w:r w:rsidR="00344E97">
        <w:rPr>
          <w:rFonts w:ascii="標楷體" w:eastAsia="標楷體" w:hAnsi="標楷體" w:hint="eastAsia"/>
          <w:b/>
          <w:sz w:val="24"/>
          <w:szCs w:val="24"/>
          <w:lang w:eastAsia="zh-TW"/>
        </w:rPr>
        <w:t>（SYF</w:t>
      </w:r>
      <w:r w:rsidR="00344E97" w:rsidRPr="00344E97">
        <w:rPr>
          <w:rFonts w:ascii="標楷體" w:eastAsia="標楷體" w:hAnsi="標楷體"/>
          <w:b/>
          <w:sz w:val="24"/>
          <w:szCs w:val="24"/>
          <w:lang w:eastAsia="zh-TW"/>
        </w:rPr>
        <w:t>中學／高中級</w:t>
      </w:r>
      <w:r w:rsidR="00344E97">
        <w:rPr>
          <w:rFonts w:ascii="標楷體" w:eastAsia="標楷體" w:hAnsi="標楷體" w:hint="eastAsia"/>
          <w:b/>
          <w:sz w:val="24"/>
          <w:szCs w:val="24"/>
          <w:lang w:eastAsia="zh-TW"/>
        </w:rPr>
        <w:t>）</w:t>
      </w:r>
      <w:r w:rsidRPr="00A43C03">
        <w:rPr>
          <w:rFonts w:ascii="標楷體" w:eastAsia="標楷體" w:hAnsi="標楷體" w:hint="eastAsia"/>
          <w:b/>
          <w:sz w:val="24"/>
          <w:szCs w:val="24"/>
          <w:lang w:eastAsia="zh-TW"/>
        </w:rPr>
        <w:t>評審</w:t>
      </w:r>
      <w:r w:rsidR="00344E97">
        <w:rPr>
          <w:rFonts w:ascii="標楷體" w:eastAsia="標楷體" w:hAnsi="標楷體" w:hint="eastAsia"/>
          <w:b/>
          <w:sz w:val="24"/>
          <w:szCs w:val="24"/>
          <w:lang w:eastAsia="zh-TW"/>
        </w:rPr>
        <w:t>、</w:t>
      </w:r>
      <w:r w:rsidR="00344E97" w:rsidRPr="00344E97">
        <w:rPr>
          <w:rFonts w:ascii="Times New Roman" w:eastAsia="標楷體" w:hAnsi="Times New Roman"/>
          <w:sz w:val="24"/>
          <w:szCs w:val="24"/>
          <w:lang w:eastAsia="zh-TW"/>
        </w:rPr>
        <w:t>擔任「</w:t>
      </w:r>
      <w:r w:rsidR="00344E97" w:rsidRPr="00344E97">
        <w:rPr>
          <w:rFonts w:ascii="Times New Roman" w:eastAsia="標楷體" w:hAnsi="Times New Roman"/>
          <w:sz w:val="24"/>
          <w:szCs w:val="24"/>
          <w:lang w:eastAsia="zh-TW"/>
        </w:rPr>
        <w:t>2011</w:t>
      </w:r>
      <w:r w:rsidR="00344E97" w:rsidRPr="00344E97">
        <w:rPr>
          <w:rFonts w:ascii="Times New Roman" w:eastAsia="標楷體" w:hAnsi="Times New Roman"/>
          <w:sz w:val="24"/>
          <w:szCs w:val="24"/>
          <w:lang w:eastAsia="zh-TW"/>
        </w:rPr>
        <w:t>年新加坡青年節「大師工作坊」講師，講題：教室裡的戲劇教育（</w:t>
      </w:r>
      <w:r w:rsidR="00344E97" w:rsidRPr="00344E97">
        <w:rPr>
          <w:rFonts w:ascii="Times New Roman" w:eastAsia="標楷體" w:hAnsi="Times New Roman"/>
          <w:sz w:val="24"/>
          <w:szCs w:val="24"/>
          <w:lang w:eastAsia="zh-TW"/>
        </w:rPr>
        <w:t>Use of Drama in the Classroom</w:t>
      </w:r>
      <w:r w:rsidR="00344E97" w:rsidRPr="00344E97">
        <w:rPr>
          <w:rFonts w:ascii="Times New Roman" w:eastAsia="標楷體" w:hAnsi="Times New Roman"/>
          <w:sz w:val="24"/>
          <w:szCs w:val="24"/>
          <w:lang w:eastAsia="zh-TW"/>
        </w:rPr>
        <w:t>）</w:t>
      </w:r>
      <w:r w:rsidRPr="00F50577">
        <w:rPr>
          <w:rFonts w:ascii="標楷體" w:eastAsia="標楷體" w:hAnsi="標楷體" w:hint="eastAsia"/>
          <w:sz w:val="24"/>
          <w:szCs w:val="24"/>
          <w:lang w:eastAsia="zh-TW"/>
        </w:rPr>
        <w:t>。新加坡教育部邀請。</w:t>
      </w:r>
    </w:p>
    <w:p w14:paraId="49ADC061" w14:textId="280A5261" w:rsidR="00344E97" w:rsidRDefault="00344E97" w:rsidP="00502044">
      <w:pPr>
        <w:pStyle w:val="TableofContents"/>
        <w:numPr>
          <w:ilvl w:val="0"/>
          <w:numId w:val="10"/>
        </w:numPr>
        <w:ind w:rightChars="651" w:right="1562"/>
        <w:jc w:val="both"/>
        <w:rPr>
          <w:rFonts w:ascii="Times New Roman" w:eastAsia="標楷體" w:hAnsi="Times New Roman"/>
          <w:sz w:val="24"/>
          <w:szCs w:val="24"/>
          <w:lang w:eastAsia="zh-TW"/>
        </w:rPr>
      </w:pPr>
      <w:r w:rsidRPr="00344E97">
        <w:rPr>
          <w:rFonts w:ascii="Times New Roman" w:eastAsia="標楷體" w:hAnsi="Times New Roman"/>
          <w:sz w:val="24"/>
          <w:szCs w:val="24"/>
          <w:lang w:eastAsia="zh-TW"/>
        </w:rPr>
        <w:t>（</w:t>
      </w:r>
      <w:r>
        <w:rPr>
          <w:rFonts w:ascii="Times New Roman" w:eastAsia="標楷體" w:hAnsi="Times New Roman" w:hint="eastAsia"/>
          <w:sz w:val="24"/>
          <w:szCs w:val="24"/>
          <w:lang w:eastAsia="zh-TW"/>
        </w:rPr>
        <w:t>2009-</w:t>
      </w:r>
      <w:r w:rsidRPr="00344E97">
        <w:rPr>
          <w:rFonts w:ascii="Times New Roman" w:eastAsia="標楷體" w:hAnsi="Times New Roman"/>
          <w:sz w:val="24"/>
          <w:szCs w:val="24"/>
          <w:lang w:eastAsia="zh-TW"/>
        </w:rPr>
        <w:t>2010/11</w:t>
      </w:r>
      <w:r w:rsidRPr="00344E97">
        <w:rPr>
          <w:rFonts w:ascii="Times New Roman" w:eastAsia="標楷體" w:hAnsi="Times New Roman"/>
          <w:sz w:val="24"/>
          <w:szCs w:val="24"/>
          <w:lang w:eastAsia="zh-TW"/>
        </w:rPr>
        <w:t>）。</w:t>
      </w:r>
      <w:proofErr w:type="spellStart"/>
      <w:r w:rsidRPr="00344E97">
        <w:rPr>
          <w:rFonts w:ascii="Times New Roman" w:eastAsia="標楷體" w:hAnsi="Times New Roman"/>
          <w:sz w:val="24"/>
          <w:szCs w:val="24"/>
        </w:rPr>
        <w:t>受新加坡</w:t>
      </w:r>
      <w:r w:rsidRPr="00344E97">
        <w:rPr>
          <w:rFonts w:ascii="Times New Roman" w:eastAsia="標楷體" w:hAnsi="Times New Roman"/>
          <w:sz w:val="24"/>
          <w:szCs w:val="24"/>
        </w:rPr>
        <w:t>Arts</w:t>
      </w:r>
      <w:proofErr w:type="spellEnd"/>
      <w:r w:rsidRPr="00344E97">
        <w:rPr>
          <w:rFonts w:ascii="Times New Roman" w:eastAsia="標楷體" w:hAnsi="Times New Roman"/>
          <w:sz w:val="24"/>
          <w:szCs w:val="24"/>
        </w:rPr>
        <w:t xml:space="preserve"> Theatre of Singapore Ltd</w:t>
      </w:r>
      <w:r w:rsidRPr="00344E97">
        <w:rPr>
          <w:rFonts w:ascii="Times New Roman" w:eastAsia="標楷體" w:hAnsi="Times New Roman"/>
          <w:sz w:val="24"/>
          <w:szCs w:val="24"/>
        </w:rPr>
        <w:t>之邀擔任「第</w:t>
      </w:r>
      <w:r>
        <w:rPr>
          <w:rFonts w:ascii="Times New Roman" w:eastAsia="標楷體" w:hAnsi="Times New Roman" w:hint="eastAsia"/>
          <w:sz w:val="24"/>
          <w:szCs w:val="24"/>
          <w:lang w:eastAsia="zh-TW"/>
        </w:rPr>
        <w:t>15</w:t>
      </w:r>
      <w:r>
        <w:rPr>
          <w:rFonts w:ascii="Times New Roman" w:eastAsia="標楷體" w:hAnsi="Times New Roman" w:hint="eastAsia"/>
          <w:sz w:val="24"/>
          <w:szCs w:val="24"/>
          <w:lang w:eastAsia="zh-TW"/>
        </w:rPr>
        <w:t>、</w:t>
      </w:r>
      <w:r w:rsidRPr="00344E97">
        <w:rPr>
          <w:rFonts w:ascii="Times New Roman" w:eastAsia="標楷體" w:hAnsi="Times New Roman"/>
          <w:sz w:val="24"/>
          <w:szCs w:val="24"/>
        </w:rPr>
        <w:t>16</w:t>
      </w:r>
      <w:r w:rsidRPr="00344E97">
        <w:rPr>
          <w:rFonts w:ascii="Times New Roman" w:eastAsia="標楷體" w:hAnsi="Times New Roman"/>
          <w:sz w:val="24"/>
          <w:szCs w:val="24"/>
        </w:rPr>
        <w:t>屆全國學生創意戲劇營</w:t>
      </w:r>
      <w:r w:rsidRPr="00344E97">
        <w:rPr>
          <w:rFonts w:ascii="Times New Roman" w:eastAsia="標楷體" w:hAnsi="Times New Roman"/>
          <w:sz w:val="24"/>
          <w:szCs w:val="24"/>
        </w:rPr>
        <w:t>2009</w:t>
      </w:r>
      <w:r w:rsidRPr="00344E97">
        <w:rPr>
          <w:rFonts w:ascii="Times New Roman" w:eastAsia="標楷體" w:hAnsi="Times New Roman"/>
          <w:sz w:val="24"/>
          <w:szCs w:val="24"/>
        </w:rPr>
        <w:t>」講師和主持戲劇相關講座</w:t>
      </w:r>
      <w:r w:rsidRPr="00344E97">
        <w:rPr>
          <w:rFonts w:ascii="Times New Roman" w:eastAsia="標楷體" w:hAnsi="Times New Roman"/>
          <w:sz w:val="24"/>
          <w:szCs w:val="24"/>
          <w:lang w:eastAsia="zh-TW"/>
        </w:rPr>
        <w:t>。</w:t>
      </w:r>
    </w:p>
    <w:p w14:paraId="2ACB08C9" w14:textId="08D07DF4" w:rsidR="008558E6" w:rsidRPr="00344E97" w:rsidRDefault="00344E97" w:rsidP="00502044">
      <w:pPr>
        <w:pStyle w:val="TableofContents"/>
        <w:numPr>
          <w:ilvl w:val="0"/>
          <w:numId w:val="10"/>
        </w:numPr>
        <w:ind w:rightChars="651" w:right="1562"/>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344E97">
        <w:rPr>
          <w:rFonts w:ascii="Times New Roman" w:hAnsi="Times New Roman"/>
          <w:sz w:val="24"/>
          <w:szCs w:val="24"/>
        </w:rPr>
        <w:t>2010/03</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ab/>
      </w:r>
      <w:r>
        <w:rPr>
          <w:rFonts w:ascii="Times New Roman" w:eastAsia="標楷體" w:hAnsi="Times New Roman" w:hint="eastAsia"/>
          <w:sz w:val="24"/>
          <w:szCs w:val="24"/>
          <w:lang w:eastAsia="zh-TW"/>
        </w:rPr>
        <w:t>。</w:t>
      </w:r>
      <w:r w:rsidRPr="00344E97">
        <w:rPr>
          <w:rFonts w:ascii="Times New Roman" w:eastAsia="標楷體" w:hAnsi="Times New Roman"/>
          <w:sz w:val="24"/>
          <w:szCs w:val="24"/>
          <w:lang w:eastAsia="zh-TW"/>
        </w:rPr>
        <w:t>擔任新加坡</w:t>
      </w:r>
      <w:r w:rsidRPr="00344E97">
        <w:rPr>
          <w:rFonts w:ascii="Times New Roman" w:eastAsia="標楷體" w:hAnsi="Times New Roman"/>
          <w:sz w:val="24"/>
          <w:szCs w:val="24"/>
          <w:lang w:eastAsia="zh-TW"/>
        </w:rPr>
        <w:t>Arts Theatre of Singapore Ltd</w:t>
      </w:r>
      <w:r w:rsidRPr="00344E97">
        <w:rPr>
          <w:rFonts w:ascii="Times New Roman" w:eastAsia="標楷體" w:hAnsi="Times New Roman"/>
          <w:sz w:val="24"/>
          <w:szCs w:val="24"/>
          <w:lang w:eastAsia="zh-TW"/>
        </w:rPr>
        <w:t>「第七屆亞洲學生劇場戲劇小品觀摩會」之評委和主持戲劇相關講座。</w:t>
      </w:r>
      <w:r w:rsidR="008558E6" w:rsidRPr="00344E97">
        <w:rPr>
          <w:rFonts w:ascii="Times New Roman" w:eastAsia="標楷體" w:hAnsi="Times New Roman"/>
          <w:sz w:val="24"/>
          <w:szCs w:val="24"/>
          <w:lang w:eastAsia="zh-TW"/>
        </w:rPr>
        <w:tab/>
      </w:r>
    </w:p>
    <w:p w14:paraId="782C4C6A" w14:textId="2D43EF16" w:rsidR="008558E6" w:rsidRPr="00CF589A" w:rsidRDefault="00035112" w:rsidP="00DA6A8C">
      <w:pPr>
        <w:pStyle w:val="2"/>
      </w:pPr>
      <w:bookmarkStart w:id="16" w:name="_Toc451937501"/>
      <w:r>
        <w:rPr>
          <w:rFonts w:hint="eastAsia"/>
        </w:rPr>
        <w:lastRenderedPageBreak/>
        <w:t>八</w:t>
      </w:r>
      <w:r w:rsidR="00CD59C6">
        <w:rPr>
          <w:rFonts w:hint="eastAsia"/>
        </w:rPr>
        <w:t>-3</w:t>
      </w:r>
      <w:r w:rsidR="008558E6" w:rsidRPr="00CF589A">
        <w:rPr>
          <w:rFonts w:hint="eastAsia"/>
        </w:rPr>
        <w:t>、</w:t>
      </w:r>
      <w:r w:rsidR="00CD59C6">
        <w:rPr>
          <w:rFonts w:hint="eastAsia"/>
        </w:rPr>
        <w:t>服務：</w:t>
      </w:r>
      <w:r w:rsidR="006A061C">
        <w:rPr>
          <w:rFonts w:hint="eastAsia"/>
        </w:rPr>
        <w:t>全國性</w:t>
      </w:r>
      <w:bookmarkEnd w:id="16"/>
    </w:p>
    <w:p w14:paraId="0C2168E5" w14:textId="7F6023C7" w:rsidR="0074346E" w:rsidRDefault="0074346E" w:rsidP="00E5012D">
      <w:pPr>
        <w:pStyle w:val="TableofContents"/>
        <w:numPr>
          <w:ilvl w:val="0"/>
          <w:numId w:val="10"/>
        </w:numPr>
        <w:ind w:left="142" w:rightChars="541" w:right="1298"/>
        <w:jc w:val="both"/>
        <w:rPr>
          <w:rFonts w:ascii="標楷體" w:eastAsia="標楷體" w:hAnsi="標楷體"/>
          <w:sz w:val="24"/>
          <w:szCs w:val="24"/>
          <w:lang w:eastAsia="zh-TW"/>
        </w:rPr>
      </w:pPr>
      <w:r w:rsidRPr="0074346E">
        <w:rPr>
          <w:rFonts w:ascii="標楷體" w:eastAsia="標楷體" w:hAnsi="標楷體" w:hint="eastAsia"/>
          <w:sz w:val="24"/>
          <w:szCs w:val="24"/>
          <w:lang w:eastAsia="zh-TW"/>
        </w:rPr>
        <w:t>(2016-2017)。國立臺灣師範大學心理與教育測驗研究發展中心「國民小學學生學習成就評量標準研究發展暨推廣與培訓計畫」</w:t>
      </w:r>
      <w:r>
        <w:rPr>
          <w:rFonts w:ascii="標楷體" w:eastAsia="標楷體" w:hAnsi="標楷體" w:hint="eastAsia"/>
          <w:sz w:val="24"/>
          <w:szCs w:val="24"/>
          <w:lang w:eastAsia="zh-TW"/>
        </w:rPr>
        <w:t>藝文領域（表演藝術）研發團隊委員。</w:t>
      </w:r>
    </w:p>
    <w:p w14:paraId="57174FEB" w14:textId="4042CC8C" w:rsidR="0074346E" w:rsidRPr="0074346E" w:rsidRDefault="0074346E" w:rsidP="00E5012D">
      <w:pPr>
        <w:pStyle w:val="TableofContents"/>
        <w:numPr>
          <w:ilvl w:val="0"/>
          <w:numId w:val="10"/>
        </w:numPr>
        <w:ind w:left="142"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w:t>
      </w:r>
      <w:r w:rsidR="007C5AAD">
        <w:rPr>
          <w:rFonts w:ascii="標楷體" w:eastAsia="標楷體" w:hAnsi="標楷體" w:hint="eastAsia"/>
          <w:sz w:val="24"/>
          <w:szCs w:val="24"/>
          <w:lang w:eastAsia="zh-TW"/>
        </w:rPr>
        <w:t>-2017</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w:t>
      </w:r>
      <w:r w:rsidRPr="00A43C03">
        <w:rPr>
          <w:rFonts w:ascii="標楷體" w:eastAsia="標楷體" w:hAnsi="標楷體"/>
          <w:b/>
          <w:sz w:val="24"/>
          <w:szCs w:val="24"/>
          <w:lang w:eastAsia="zh-TW"/>
        </w:rPr>
        <w:t>104</w:t>
      </w:r>
      <w:r w:rsidR="007C5AAD">
        <w:rPr>
          <w:rFonts w:ascii="標楷體" w:eastAsia="標楷體" w:hAnsi="標楷體" w:hint="eastAsia"/>
          <w:b/>
          <w:sz w:val="24"/>
          <w:szCs w:val="24"/>
          <w:lang w:eastAsia="zh-TW"/>
        </w:rPr>
        <w:t>至106</w:t>
      </w:r>
      <w:r w:rsidRPr="00A43C03">
        <w:rPr>
          <w:rFonts w:ascii="標楷體" w:eastAsia="標楷體" w:hAnsi="標楷體" w:hint="eastAsia"/>
          <w:b/>
          <w:sz w:val="24"/>
          <w:szCs w:val="24"/>
          <w:lang w:eastAsia="zh-TW"/>
        </w:rPr>
        <w:t>年度</w:t>
      </w:r>
      <w:r>
        <w:rPr>
          <w:rFonts w:ascii="標楷體" w:eastAsia="標楷體" w:hAnsi="標楷體" w:hint="eastAsia"/>
          <w:b/>
          <w:sz w:val="24"/>
          <w:szCs w:val="24"/>
          <w:lang w:eastAsia="zh-TW"/>
        </w:rPr>
        <w:t>教育部國教署委託設立之</w:t>
      </w:r>
      <w:r w:rsidRPr="00A43C03">
        <w:rPr>
          <w:rFonts w:ascii="標楷體" w:eastAsia="標楷體" w:hAnsi="標楷體" w:hint="eastAsia"/>
          <w:b/>
          <w:sz w:val="24"/>
          <w:szCs w:val="24"/>
          <w:lang w:eastAsia="zh-TW"/>
        </w:rPr>
        <w:t>技術型高</w:t>
      </w:r>
      <w:r>
        <w:rPr>
          <w:rFonts w:ascii="標楷體" w:eastAsia="標楷體" w:hAnsi="標楷體" w:hint="eastAsia"/>
          <w:b/>
          <w:sz w:val="24"/>
          <w:szCs w:val="24"/>
          <w:lang w:eastAsia="zh-TW"/>
        </w:rPr>
        <w:t>級</w:t>
      </w:r>
      <w:r w:rsidRPr="00A43C03">
        <w:rPr>
          <w:rFonts w:ascii="標楷體" w:eastAsia="標楷體" w:hAnsi="標楷體" w:hint="eastAsia"/>
          <w:b/>
          <w:sz w:val="24"/>
          <w:szCs w:val="24"/>
          <w:lang w:eastAsia="zh-TW"/>
        </w:rPr>
        <w:t>中</w:t>
      </w:r>
      <w:r>
        <w:rPr>
          <w:rFonts w:ascii="標楷體" w:eastAsia="標楷體" w:hAnsi="標楷體" w:hint="eastAsia"/>
          <w:b/>
          <w:sz w:val="24"/>
          <w:szCs w:val="24"/>
          <w:lang w:eastAsia="zh-TW"/>
        </w:rPr>
        <w:t>等學校</w:t>
      </w:r>
      <w:r w:rsidRPr="00A43C03">
        <w:rPr>
          <w:rFonts w:ascii="標楷體" w:eastAsia="標楷體" w:hAnsi="標楷體" w:hint="eastAsia"/>
          <w:b/>
          <w:sz w:val="24"/>
          <w:szCs w:val="24"/>
          <w:lang w:eastAsia="zh-TW"/>
        </w:rPr>
        <w:t>一般科目暨藝術群科中心學校委員</w:t>
      </w:r>
      <w:r w:rsidRPr="00F50577">
        <w:rPr>
          <w:rFonts w:ascii="標楷體" w:eastAsia="標楷體" w:hAnsi="標楷體" w:hint="eastAsia"/>
          <w:sz w:val="24"/>
          <w:szCs w:val="24"/>
          <w:lang w:eastAsia="zh-TW"/>
        </w:rPr>
        <w:t>。國立臺灣師範大學教育研究與評鑑中心。</w:t>
      </w:r>
    </w:p>
    <w:p w14:paraId="567C7BF0" w14:textId="3186FDFE" w:rsidR="008558E6" w:rsidRPr="00F50577" w:rsidRDefault="00AB2F26" w:rsidP="00502044">
      <w:pPr>
        <w:pStyle w:val="TableofContents"/>
        <w:numPr>
          <w:ilvl w:val="0"/>
          <w:numId w:val="10"/>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0074346E">
        <w:rPr>
          <w:rFonts w:ascii="標楷體" w:eastAsia="標楷體" w:hAnsi="標楷體"/>
          <w:sz w:val="24"/>
          <w:szCs w:val="24"/>
          <w:lang w:eastAsia="zh-TW"/>
        </w:rPr>
        <w:t>2014-201</w:t>
      </w:r>
      <w:r w:rsidR="0074346E">
        <w:rPr>
          <w:rFonts w:ascii="標楷體" w:eastAsia="標楷體" w:hAnsi="標楷體" w:hint="eastAsia"/>
          <w:sz w:val="24"/>
          <w:szCs w:val="24"/>
          <w:lang w:eastAsia="zh-TW"/>
        </w:rPr>
        <w:t>7</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擔任「十二年國民基本教育藝術領域課程綱要研修小組」委員與核心小組成員</w:t>
      </w:r>
      <w:r w:rsidRPr="00F50577">
        <w:rPr>
          <w:rFonts w:ascii="標楷體" w:eastAsia="標楷體" w:hAnsi="標楷體" w:hint="eastAsia"/>
          <w:sz w:val="24"/>
          <w:szCs w:val="24"/>
          <w:lang w:eastAsia="zh-TW"/>
        </w:rPr>
        <w:t>。國家教育研究院。</w:t>
      </w:r>
      <w:r w:rsidR="008558E6" w:rsidRPr="00F50577">
        <w:rPr>
          <w:rFonts w:ascii="標楷體" w:eastAsia="標楷體" w:hAnsi="標楷體" w:hint="eastAsia"/>
          <w:sz w:val="24"/>
          <w:szCs w:val="24"/>
          <w:lang w:eastAsia="zh-TW"/>
        </w:rPr>
        <w:t>（</w:t>
      </w:r>
      <w:r w:rsidR="008558E6" w:rsidRPr="00F50577">
        <w:rPr>
          <w:rFonts w:ascii="標楷體" w:eastAsia="標楷體" w:hAnsi="標楷體"/>
          <w:sz w:val="24"/>
          <w:szCs w:val="24"/>
          <w:lang w:eastAsia="zh-TW"/>
        </w:rPr>
        <w:t>2012-2015</w:t>
      </w:r>
      <w:r w:rsidR="008558E6" w:rsidRPr="00F50577">
        <w:rPr>
          <w:rFonts w:ascii="標楷體" w:eastAsia="標楷體" w:hAnsi="標楷體" w:hint="eastAsia"/>
          <w:sz w:val="24"/>
          <w:szCs w:val="24"/>
          <w:lang w:eastAsia="zh-TW"/>
        </w:rPr>
        <w:t>）。</w:t>
      </w:r>
      <w:r w:rsidR="008558E6" w:rsidRPr="00A43C03">
        <w:rPr>
          <w:rFonts w:ascii="標楷體" w:eastAsia="標楷體" w:hAnsi="標楷體" w:hint="eastAsia"/>
          <w:b/>
          <w:sz w:val="24"/>
          <w:szCs w:val="24"/>
          <w:lang w:eastAsia="zh-TW"/>
        </w:rPr>
        <w:t>擔任教育部國教署九年一貫課程推動工作：課程與教學輔導組：藝術與人文學習領域輔導群委員</w:t>
      </w:r>
      <w:r w:rsidR="008558E6" w:rsidRPr="00F50577">
        <w:rPr>
          <w:rFonts w:ascii="標楷體" w:eastAsia="標楷體" w:hAnsi="標楷體" w:hint="eastAsia"/>
          <w:sz w:val="24"/>
          <w:szCs w:val="24"/>
          <w:lang w:eastAsia="zh-TW"/>
        </w:rPr>
        <w:t>。教育部。</w:t>
      </w:r>
      <w:r w:rsidR="008558E6" w:rsidRPr="00F50577">
        <w:rPr>
          <w:rFonts w:ascii="標楷體" w:eastAsia="標楷體" w:hAnsi="標楷體" w:hint="eastAsia"/>
          <w:sz w:val="24"/>
          <w:szCs w:val="24"/>
          <w:lang w:eastAsia="zh-TW"/>
        </w:rPr>
        <w:tab/>
      </w:r>
    </w:p>
    <w:p w14:paraId="2492EA6F" w14:textId="4B7B0DC9" w:rsidR="00AB2F26" w:rsidRDefault="00AB2F26" w:rsidP="00502044">
      <w:pPr>
        <w:pStyle w:val="TableofContents"/>
        <w:numPr>
          <w:ilvl w:val="0"/>
          <w:numId w:val="10"/>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Pr>
          <w:rFonts w:ascii="標楷體" w:eastAsia="標楷體" w:hAnsi="標楷體"/>
          <w:sz w:val="24"/>
          <w:szCs w:val="24"/>
          <w:lang w:eastAsia="zh-TW"/>
        </w:rPr>
        <w:t>2014-201</w:t>
      </w:r>
      <w:r>
        <w:rPr>
          <w:rFonts w:ascii="標楷體" w:eastAsia="標楷體" w:hAnsi="標楷體" w:hint="eastAsia"/>
          <w:sz w:val="24"/>
          <w:szCs w:val="24"/>
          <w:lang w:eastAsia="zh-TW"/>
        </w:rPr>
        <w:t>6</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擔任教育部大專青年偏鄉藝術教育工作隊之訓練講師</w:t>
      </w:r>
      <w:r w:rsidRPr="00F50577">
        <w:rPr>
          <w:rFonts w:ascii="標楷體" w:eastAsia="標楷體" w:hAnsi="標楷體" w:hint="eastAsia"/>
          <w:sz w:val="24"/>
          <w:szCs w:val="24"/>
          <w:lang w:eastAsia="zh-TW"/>
        </w:rPr>
        <w:t>。教育部。</w:t>
      </w:r>
    </w:p>
    <w:p w14:paraId="0557F6E5" w14:textId="40DE48D2" w:rsidR="00787E48" w:rsidRDefault="00787E48" w:rsidP="00502044">
      <w:pPr>
        <w:pStyle w:val="TableofContents"/>
        <w:numPr>
          <w:ilvl w:val="0"/>
          <w:numId w:val="10"/>
        </w:numPr>
        <w:ind w:rightChars="541" w:right="1298"/>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974420">
        <w:rPr>
          <w:rFonts w:ascii="標楷體" w:eastAsia="標楷體" w:hAnsi="標楷體" w:hint="eastAsia"/>
          <w:sz w:val="24"/>
          <w:szCs w:val="24"/>
          <w:lang w:eastAsia="zh-TW"/>
        </w:rPr>
        <w:t>2014-2017</w:t>
      </w:r>
      <w:r>
        <w:rPr>
          <w:rFonts w:ascii="標楷體" w:eastAsia="標楷體" w:hAnsi="標楷體" w:hint="eastAsia"/>
          <w:sz w:val="24"/>
          <w:szCs w:val="24"/>
          <w:lang w:eastAsia="zh-TW"/>
        </w:rPr>
        <w:t>）。</w:t>
      </w:r>
      <w:r w:rsidRPr="00787E48">
        <w:rPr>
          <w:rFonts w:ascii="標楷體" w:eastAsia="標楷體" w:hAnsi="標楷體" w:hint="eastAsia"/>
          <w:sz w:val="24"/>
          <w:szCs w:val="24"/>
          <w:lang w:eastAsia="zh-TW"/>
        </w:rPr>
        <w:t>「史懷哲夏令營」活動指導老師。</w:t>
      </w:r>
      <w:r w:rsidR="004543C4">
        <w:rPr>
          <w:rFonts w:ascii="標楷體" w:eastAsia="標楷體" w:hAnsi="標楷體" w:hint="eastAsia"/>
          <w:sz w:val="24"/>
          <w:szCs w:val="24"/>
          <w:lang w:eastAsia="zh-TW"/>
        </w:rPr>
        <w:t>新北市</w:t>
      </w:r>
      <w:r w:rsidRPr="00787E48">
        <w:rPr>
          <w:rFonts w:ascii="標楷體" w:eastAsia="標楷體" w:hAnsi="標楷體" w:hint="eastAsia"/>
          <w:sz w:val="24"/>
          <w:szCs w:val="24"/>
          <w:lang w:eastAsia="zh-TW"/>
        </w:rPr>
        <w:t>插角國小(2015</w:t>
      </w:r>
      <w:r w:rsidR="004768BE">
        <w:rPr>
          <w:rFonts w:ascii="標楷體" w:eastAsia="標楷體" w:hAnsi="標楷體" w:hint="eastAsia"/>
          <w:sz w:val="24"/>
          <w:szCs w:val="24"/>
          <w:lang w:eastAsia="zh-TW"/>
        </w:rPr>
        <w:t>/</w:t>
      </w:r>
      <w:r w:rsidRPr="00787E48">
        <w:rPr>
          <w:rFonts w:ascii="標楷體" w:eastAsia="標楷體" w:hAnsi="標楷體" w:hint="eastAsia"/>
          <w:sz w:val="24"/>
          <w:szCs w:val="24"/>
          <w:lang w:eastAsia="zh-TW"/>
        </w:rPr>
        <w:t>7</w:t>
      </w:r>
      <w:r w:rsidR="004768BE">
        <w:rPr>
          <w:rFonts w:ascii="標楷體" w:eastAsia="標楷體" w:hAnsi="標楷體" w:hint="eastAsia"/>
          <w:sz w:val="24"/>
          <w:szCs w:val="24"/>
          <w:lang w:eastAsia="zh-TW"/>
        </w:rPr>
        <w:t>/</w:t>
      </w:r>
      <w:r w:rsidRPr="00787E48">
        <w:rPr>
          <w:rFonts w:ascii="標楷體" w:eastAsia="標楷體" w:hAnsi="標楷體" w:hint="eastAsia"/>
          <w:sz w:val="24"/>
          <w:szCs w:val="24"/>
          <w:lang w:eastAsia="zh-TW"/>
        </w:rPr>
        <w:t>24)</w:t>
      </w:r>
      <w:r w:rsidR="004543C4">
        <w:rPr>
          <w:rFonts w:ascii="標楷體" w:eastAsia="標楷體" w:hAnsi="標楷體" w:hint="eastAsia"/>
          <w:sz w:val="24"/>
          <w:szCs w:val="24"/>
          <w:lang w:eastAsia="zh-TW"/>
        </w:rPr>
        <w:t>、南投縣中寮鄉永康國小（2016/7/8</w:t>
      </w:r>
      <w:r w:rsidR="004543C4">
        <w:rPr>
          <w:rFonts w:ascii="標楷體" w:eastAsia="標楷體" w:hAnsi="標楷體"/>
          <w:sz w:val="24"/>
          <w:szCs w:val="24"/>
          <w:lang w:eastAsia="zh-TW"/>
        </w:rPr>
        <w:t>）</w:t>
      </w:r>
      <w:r w:rsidR="00974420">
        <w:rPr>
          <w:rFonts w:ascii="標楷體" w:eastAsia="標楷體" w:hAnsi="標楷體" w:hint="eastAsia"/>
          <w:sz w:val="24"/>
          <w:szCs w:val="24"/>
          <w:lang w:eastAsia="zh-TW"/>
        </w:rPr>
        <w:t>、新北市十分國小、菁桐國小與平溪國小（2017/7-8）</w:t>
      </w:r>
      <w:r w:rsidRPr="00787E48">
        <w:rPr>
          <w:rFonts w:ascii="標楷體" w:eastAsia="標楷體" w:hAnsi="標楷體" w:hint="eastAsia"/>
          <w:sz w:val="24"/>
          <w:szCs w:val="24"/>
          <w:lang w:eastAsia="zh-TW"/>
        </w:rPr>
        <w:t>。</w:t>
      </w:r>
    </w:p>
    <w:p w14:paraId="4ED58DE0" w14:textId="3FD574A2" w:rsidR="00803314" w:rsidRDefault="00803314" w:rsidP="00502044">
      <w:pPr>
        <w:pStyle w:val="TableofContents"/>
        <w:numPr>
          <w:ilvl w:val="0"/>
          <w:numId w:val="10"/>
        </w:numPr>
        <w:ind w:rightChars="541" w:right="1298"/>
        <w:jc w:val="both"/>
        <w:rPr>
          <w:rFonts w:ascii="標楷體" w:eastAsia="標楷體" w:hAnsi="標楷體"/>
          <w:sz w:val="24"/>
          <w:szCs w:val="24"/>
          <w:lang w:eastAsia="zh-TW"/>
        </w:rPr>
      </w:pPr>
      <w:r>
        <w:rPr>
          <w:rFonts w:ascii="標楷體" w:eastAsia="標楷體" w:hAnsi="標楷體" w:hint="eastAsia"/>
          <w:sz w:val="24"/>
          <w:szCs w:val="24"/>
          <w:lang w:eastAsia="zh-TW"/>
        </w:rPr>
        <w:t>（2015-2016）。</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國民小學學生藝術與人文領域表演藝術科學習成就評量標準建置研發委員。</w:t>
      </w:r>
      <w:r w:rsidRPr="00F50577">
        <w:rPr>
          <w:rFonts w:ascii="標楷體" w:eastAsia="標楷體" w:hAnsi="標楷體" w:hint="eastAsia"/>
          <w:sz w:val="24"/>
          <w:szCs w:val="24"/>
          <w:lang w:eastAsia="zh-TW"/>
        </w:rPr>
        <w:t>國立臺灣師範大學</w:t>
      </w:r>
      <w:r>
        <w:rPr>
          <w:rFonts w:ascii="標楷體" w:eastAsia="標楷體" w:hAnsi="標楷體" w:hint="eastAsia"/>
          <w:sz w:val="24"/>
          <w:szCs w:val="24"/>
          <w:lang w:eastAsia="zh-TW"/>
        </w:rPr>
        <w:t>心理</w:t>
      </w:r>
      <w:r w:rsidRPr="00F50577">
        <w:rPr>
          <w:rFonts w:ascii="標楷體" w:eastAsia="標楷體" w:hAnsi="標楷體" w:hint="eastAsia"/>
          <w:sz w:val="24"/>
          <w:szCs w:val="24"/>
          <w:lang w:eastAsia="zh-TW"/>
        </w:rPr>
        <w:t>與</w:t>
      </w:r>
      <w:r>
        <w:rPr>
          <w:rFonts w:ascii="標楷體" w:eastAsia="標楷體" w:hAnsi="標楷體" w:hint="eastAsia"/>
          <w:sz w:val="24"/>
          <w:szCs w:val="24"/>
          <w:lang w:eastAsia="zh-TW"/>
        </w:rPr>
        <w:t>教育測驗研究發展</w:t>
      </w:r>
      <w:r w:rsidRPr="00F50577">
        <w:rPr>
          <w:rFonts w:ascii="標楷體" w:eastAsia="標楷體" w:hAnsi="標楷體" w:hint="eastAsia"/>
          <w:sz w:val="24"/>
          <w:szCs w:val="24"/>
          <w:lang w:eastAsia="zh-TW"/>
        </w:rPr>
        <w:t>中心。</w:t>
      </w:r>
    </w:p>
    <w:p w14:paraId="78E90B9E" w14:textId="50FD2EC0" w:rsidR="00871702" w:rsidRPr="00871702" w:rsidRDefault="00871702" w:rsidP="00502044">
      <w:pPr>
        <w:pStyle w:val="TableofContents"/>
        <w:numPr>
          <w:ilvl w:val="0"/>
          <w:numId w:val="10"/>
        </w:numPr>
        <w:ind w:rightChars="541" w:right="1298"/>
        <w:jc w:val="both"/>
        <w:rPr>
          <w:rFonts w:ascii="標楷體" w:eastAsia="標楷體" w:hAnsi="標楷體"/>
          <w:sz w:val="24"/>
          <w:szCs w:val="24"/>
          <w:lang w:eastAsia="zh-TW"/>
        </w:rPr>
      </w:pP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2011-2016</w:t>
      </w:r>
      <w:r>
        <w:rPr>
          <w:rFonts w:ascii="Times New Roman" w:eastAsia="標楷體" w:hAnsi="Times New Roman" w:hint="eastAsia"/>
          <w:sz w:val="24"/>
          <w:szCs w:val="24"/>
          <w:lang w:eastAsia="zh-TW"/>
        </w:rPr>
        <w:t>）。</w:t>
      </w:r>
      <w:r w:rsidR="00286972">
        <w:rPr>
          <w:rFonts w:ascii="Times New Roman" w:eastAsia="標楷體" w:hAnsi="Times New Roman" w:hint="eastAsia"/>
          <w:sz w:val="24"/>
          <w:szCs w:val="24"/>
          <w:lang w:eastAsia="zh-TW"/>
        </w:rPr>
        <w:t>99</w:t>
      </w:r>
      <w:r w:rsidRPr="00871702">
        <w:rPr>
          <w:rFonts w:ascii="Times New Roman" w:eastAsia="標楷體" w:hAnsi="Times New Roman" w:hint="eastAsia"/>
          <w:sz w:val="24"/>
          <w:szCs w:val="24"/>
          <w:lang w:eastAsia="zh-TW"/>
        </w:rPr>
        <w:t>-105</w:t>
      </w:r>
      <w:r w:rsidRPr="00871702">
        <w:rPr>
          <w:rFonts w:ascii="Times New Roman" w:eastAsia="標楷體" w:hAnsi="Times New Roman"/>
          <w:sz w:val="24"/>
          <w:szCs w:val="24"/>
          <w:lang w:eastAsia="zh-TW"/>
        </w:rPr>
        <w:t>年度職業學校藝術群表演藝術專題製作展演競賽評審委員</w:t>
      </w:r>
      <w:r w:rsidRPr="00871702">
        <w:rPr>
          <w:rFonts w:ascii="Times New Roman" w:eastAsia="標楷體" w:hAnsi="Times New Roman" w:hint="eastAsia"/>
          <w:sz w:val="24"/>
          <w:szCs w:val="24"/>
          <w:lang w:eastAsia="zh-TW"/>
        </w:rPr>
        <w:t>。</w:t>
      </w:r>
    </w:p>
    <w:p w14:paraId="0FE75267" w14:textId="43525625" w:rsidR="00FC6687" w:rsidRPr="00FC6687" w:rsidRDefault="00FC6687" w:rsidP="00502044">
      <w:pPr>
        <w:pStyle w:val="TableofContents"/>
        <w:numPr>
          <w:ilvl w:val="0"/>
          <w:numId w:val="10"/>
        </w:numPr>
        <w:ind w:rightChars="541" w:right="1298"/>
        <w:jc w:val="both"/>
        <w:rPr>
          <w:rFonts w:ascii="標楷體" w:eastAsia="標楷體" w:hAnsi="標楷體"/>
          <w:sz w:val="24"/>
          <w:szCs w:val="24"/>
          <w:lang w:eastAsia="zh-TW"/>
        </w:rPr>
      </w:pPr>
      <w:r w:rsidRPr="00FC6687">
        <w:rPr>
          <w:rFonts w:ascii="標楷體" w:eastAsia="標楷體" w:hAnsi="標楷體" w:hint="eastAsia"/>
          <w:sz w:val="24"/>
          <w:szCs w:val="24"/>
          <w:lang w:eastAsia="zh-TW"/>
        </w:rPr>
        <w:t>（</w:t>
      </w:r>
      <w:r w:rsidRPr="00FC6687">
        <w:rPr>
          <w:rFonts w:ascii="標楷體" w:eastAsia="標楷體" w:hAnsi="標楷體"/>
          <w:sz w:val="24"/>
          <w:szCs w:val="24"/>
        </w:rPr>
        <w:t>2002</w:t>
      </w:r>
      <w:r>
        <w:rPr>
          <w:rFonts w:ascii="標楷體" w:eastAsia="標楷體" w:hAnsi="標楷體" w:hint="eastAsia"/>
          <w:sz w:val="24"/>
          <w:szCs w:val="24"/>
          <w:lang w:eastAsia="zh-TW"/>
        </w:rPr>
        <w:t>-至今</w:t>
      </w:r>
      <w:r w:rsidRPr="00FC6687">
        <w:rPr>
          <w:rFonts w:ascii="標楷體" w:eastAsia="標楷體" w:hAnsi="標楷體" w:hint="eastAsia"/>
          <w:sz w:val="24"/>
          <w:szCs w:val="24"/>
          <w:lang w:eastAsia="zh-TW"/>
        </w:rPr>
        <w:t>）。</w:t>
      </w:r>
      <w:proofErr w:type="spellStart"/>
      <w:r w:rsidRPr="00FC6687">
        <w:rPr>
          <w:rFonts w:ascii="標楷體" w:eastAsia="標楷體" w:hAnsi="標楷體"/>
          <w:sz w:val="24"/>
          <w:szCs w:val="24"/>
        </w:rPr>
        <w:t>全球藝術教育網</w:t>
      </w:r>
      <w:proofErr w:type="spellEnd"/>
      <w:r w:rsidRPr="00FC6687">
        <w:rPr>
          <w:rFonts w:ascii="標楷體" w:eastAsia="標楷體" w:hAnsi="標楷體"/>
          <w:sz w:val="24"/>
          <w:szCs w:val="24"/>
        </w:rPr>
        <w:t>（http://gnae.ntue.edu.tw）</w:t>
      </w:r>
      <w:proofErr w:type="spellStart"/>
      <w:r w:rsidRPr="00FC6687">
        <w:rPr>
          <w:rFonts w:ascii="標楷體" w:eastAsia="標楷體" w:hAnsi="標楷體"/>
          <w:sz w:val="24"/>
          <w:szCs w:val="24"/>
        </w:rPr>
        <w:t>網站表演藝術義工</w:t>
      </w:r>
      <w:proofErr w:type="spellEnd"/>
      <w:r w:rsidRPr="00FC6687">
        <w:rPr>
          <w:rFonts w:ascii="標楷體" w:eastAsia="標楷體" w:hAnsi="標楷體" w:hint="eastAsia"/>
          <w:sz w:val="24"/>
          <w:szCs w:val="24"/>
          <w:lang w:eastAsia="zh-TW"/>
        </w:rPr>
        <w:t>。</w:t>
      </w:r>
    </w:p>
    <w:p w14:paraId="1D3D0314" w14:textId="77777777" w:rsidR="00AB2F26" w:rsidRDefault="00AB2F26" w:rsidP="00502044">
      <w:pPr>
        <w:pStyle w:val="TableofContents"/>
        <w:numPr>
          <w:ilvl w:val="0"/>
          <w:numId w:val="10"/>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w:t>
      </w: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擔任教學正常化視導小組委員</w:t>
      </w:r>
      <w:r w:rsidRPr="00A43C03">
        <w:rPr>
          <w:rFonts w:ascii="標楷體" w:eastAsia="標楷體" w:hAnsi="標楷體"/>
          <w:b/>
          <w:sz w:val="24"/>
          <w:szCs w:val="24"/>
          <w:lang w:eastAsia="zh-TW"/>
        </w:rPr>
        <w:t>(</w:t>
      </w:r>
      <w:r w:rsidRPr="00A43C03">
        <w:rPr>
          <w:rFonts w:ascii="標楷體" w:eastAsia="標楷體" w:hAnsi="標楷體" w:hint="eastAsia"/>
          <w:b/>
          <w:sz w:val="24"/>
          <w:szCs w:val="24"/>
          <w:lang w:eastAsia="zh-TW"/>
        </w:rPr>
        <w:t>第一組</w:t>
      </w:r>
      <w:r w:rsidRPr="00A43C03">
        <w:rPr>
          <w:rFonts w:ascii="標楷體" w:eastAsia="標楷體" w:hAnsi="標楷體"/>
          <w:b/>
          <w:sz w:val="24"/>
          <w:szCs w:val="24"/>
          <w:lang w:eastAsia="zh-TW"/>
        </w:rPr>
        <w:t>)</w:t>
      </w:r>
      <w:r w:rsidRPr="00F50577">
        <w:rPr>
          <w:rFonts w:ascii="標楷體" w:eastAsia="標楷體" w:hAnsi="標楷體" w:hint="eastAsia"/>
          <w:sz w:val="24"/>
          <w:szCs w:val="24"/>
          <w:lang w:eastAsia="zh-TW"/>
        </w:rPr>
        <w:t>。教育部國教署。</w:t>
      </w:r>
    </w:p>
    <w:p w14:paraId="0B7AA86B" w14:textId="77777777" w:rsidR="00482264" w:rsidRDefault="00482264" w:rsidP="00502044">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2014-2015</w:t>
      </w:r>
      <w:r w:rsidRPr="00F50577">
        <w:rPr>
          <w:rFonts w:ascii="標楷體" w:eastAsia="標楷體" w:hAnsi="標楷體" w:hint="eastAsia"/>
          <w:sz w:val="24"/>
          <w:szCs w:val="24"/>
          <w:lang w:eastAsia="zh-TW"/>
        </w:rPr>
        <w:t>）。</w:t>
      </w:r>
      <w:r w:rsidRPr="00CF508F">
        <w:rPr>
          <w:rFonts w:ascii="標楷體" w:eastAsia="標楷體" w:hAnsi="標楷體" w:hint="eastAsia"/>
          <w:b/>
          <w:sz w:val="24"/>
          <w:szCs w:val="24"/>
          <w:lang w:eastAsia="zh-TW"/>
        </w:rPr>
        <w:t>擔任全國創意教學</w:t>
      </w:r>
      <w:r w:rsidRPr="00CF508F">
        <w:rPr>
          <w:rFonts w:ascii="標楷體" w:eastAsia="標楷體" w:hAnsi="標楷體"/>
          <w:b/>
          <w:sz w:val="24"/>
          <w:szCs w:val="24"/>
          <w:lang w:eastAsia="zh-TW"/>
        </w:rPr>
        <w:t>KDP</w:t>
      </w:r>
      <w:r w:rsidRPr="00CF508F">
        <w:rPr>
          <w:rFonts w:ascii="標楷體" w:eastAsia="標楷體" w:hAnsi="標楷體" w:hint="eastAsia"/>
          <w:b/>
          <w:sz w:val="24"/>
          <w:szCs w:val="24"/>
          <w:lang w:eastAsia="zh-TW"/>
        </w:rPr>
        <w:t>國際認證獎評審</w:t>
      </w:r>
      <w:r>
        <w:rPr>
          <w:rFonts w:ascii="標楷體" w:eastAsia="標楷體" w:hAnsi="標楷體" w:hint="eastAsia"/>
          <w:sz w:val="24"/>
          <w:szCs w:val="24"/>
          <w:lang w:eastAsia="zh-TW"/>
        </w:rPr>
        <w:t>。臺北市立大學。</w:t>
      </w:r>
    </w:p>
    <w:p w14:paraId="00AB82BA" w14:textId="06D1EF51" w:rsidR="008558E6" w:rsidRDefault="008558E6" w:rsidP="00502044">
      <w:pPr>
        <w:pStyle w:val="TableofContents"/>
        <w:numPr>
          <w:ilvl w:val="0"/>
          <w:numId w:val="10"/>
        </w:numPr>
        <w:ind w:rightChars="541" w:right="1298"/>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2013/12</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協助國教院撰寫澳洲藝術教育之內容並擔任諮詢工作</w:t>
      </w:r>
      <w:r w:rsidRPr="00F50577">
        <w:rPr>
          <w:rFonts w:ascii="標楷體" w:eastAsia="標楷體" w:hAnsi="標楷體" w:hint="eastAsia"/>
          <w:sz w:val="24"/>
          <w:szCs w:val="24"/>
          <w:lang w:eastAsia="zh-TW"/>
        </w:rPr>
        <w:t>。十二年國民基本教育藝術領域綱要內容之前導研究。</w:t>
      </w:r>
    </w:p>
    <w:p w14:paraId="51248251" w14:textId="38626D96" w:rsidR="00871702" w:rsidRDefault="00871702" w:rsidP="00502044">
      <w:pPr>
        <w:pStyle w:val="TableofContents"/>
        <w:numPr>
          <w:ilvl w:val="0"/>
          <w:numId w:val="10"/>
        </w:numPr>
        <w:ind w:rightChars="541" w:right="1298"/>
        <w:jc w:val="both"/>
        <w:rPr>
          <w:rFonts w:ascii="標楷體" w:eastAsia="標楷體" w:hAnsi="標楷體"/>
          <w:sz w:val="24"/>
          <w:szCs w:val="24"/>
          <w:lang w:eastAsia="zh-TW"/>
        </w:rPr>
      </w:pPr>
      <w:r w:rsidRPr="00871702">
        <w:rPr>
          <w:rFonts w:ascii="標楷體" w:eastAsia="標楷體" w:hAnsi="標楷體" w:hint="eastAsia"/>
          <w:sz w:val="24"/>
          <w:szCs w:val="24"/>
          <w:lang w:eastAsia="zh-TW"/>
        </w:rPr>
        <w:t>（2012）。</w:t>
      </w:r>
      <w:r w:rsidRPr="00871702">
        <w:rPr>
          <w:rFonts w:ascii="標楷體" w:eastAsia="標楷體" w:hAnsi="標楷體"/>
          <w:sz w:val="24"/>
          <w:szCs w:val="24"/>
          <w:lang w:eastAsia="zh-TW"/>
        </w:rPr>
        <w:t>《藝術教育法》修正計畫焦點座談表演藝術委員。「研擬『藝術教育法』修正草案計畫」第</w:t>
      </w:r>
      <w:r w:rsidRPr="00871702">
        <w:rPr>
          <w:rFonts w:ascii="標楷體" w:eastAsia="標楷體" w:hAnsi="標楷體" w:hint="eastAsia"/>
          <w:sz w:val="24"/>
          <w:szCs w:val="24"/>
          <w:lang w:eastAsia="zh-TW"/>
        </w:rPr>
        <w:t>二、</w:t>
      </w:r>
      <w:r w:rsidRPr="00871702">
        <w:rPr>
          <w:rFonts w:ascii="標楷體" w:eastAsia="標楷體" w:hAnsi="標楷體"/>
          <w:sz w:val="24"/>
          <w:szCs w:val="24"/>
          <w:lang w:eastAsia="zh-TW"/>
        </w:rPr>
        <w:t>三次焦點座談會委員</w:t>
      </w:r>
      <w:r w:rsidRPr="00871702">
        <w:rPr>
          <w:rFonts w:ascii="標楷體" w:eastAsia="標楷體" w:hAnsi="標楷體" w:hint="eastAsia"/>
          <w:sz w:val="24"/>
          <w:szCs w:val="24"/>
          <w:lang w:eastAsia="zh-TW"/>
        </w:rPr>
        <w:t>。</w:t>
      </w:r>
    </w:p>
    <w:p w14:paraId="7FF55BCB" w14:textId="75F2488B" w:rsidR="00B95633" w:rsidRPr="00B95633" w:rsidRDefault="00B95633" w:rsidP="00502044">
      <w:pPr>
        <w:pStyle w:val="11"/>
        <w:numPr>
          <w:ilvl w:val="0"/>
          <w:numId w:val="10"/>
        </w:numPr>
        <w:spacing w:line="360" w:lineRule="auto"/>
        <w:rPr>
          <w:szCs w:val="28"/>
        </w:rPr>
      </w:pPr>
      <w:r>
        <w:rPr>
          <w:rFonts w:hint="eastAsia"/>
          <w:szCs w:val="28"/>
        </w:rPr>
        <w:t>（</w:t>
      </w:r>
      <w:r>
        <w:rPr>
          <w:rFonts w:hint="eastAsia"/>
          <w:szCs w:val="28"/>
        </w:rPr>
        <w:t>2011-</w:t>
      </w:r>
      <w:r w:rsidRPr="00F14FD7">
        <w:rPr>
          <w:szCs w:val="28"/>
        </w:rPr>
        <w:t>2012</w:t>
      </w:r>
      <w:r>
        <w:rPr>
          <w:rFonts w:hint="eastAsia"/>
          <w:szCs w:val="28"/>
        </w:rPr>
        <w:t>）。</w:t>
      </w:r>
      <w:r w:rsidRPr="00F14FD7">
        <w:rPr>
          <w:szCs w:val="28"/>
        </w:rPr>
        <w:t>「</w:t>
      </w:r>
      <w:r>
        <w:rPr>
          <w:rFonts w:hint="eastAsia"/>
          <w:szCs w:val="28"/>
        </w:rPr>
        <w:t>99</w:t>
      </w:r>
      <w:r>
        <w:rPr>
          <w:rFonts w:hint="eastAsia"/>
          <w:szCs w:val="28"/>
        </w:rPr>
        <w:t>、</w:t>
      </w:r>
      <w:r w:rsidRPr="00F14FD7">
        <w:rPr>
          <w:szCs w:val="28"/>
        </w:rPr>
        <w:t>100</w:t>
      </w:r>
      <w:r w:rsidRPr="00F14FD7">
        <w:rPr>
          <w:szCs w:val="28"/>
        </w:rPr>
        <w:t>學年度教育部人文藝術學習</w:t>
      </w:r>
      <w:r w:rsidRPr="00F14FD7">
        <w:rPr>
          <w:rFonts w:hint="eastAsia"/>
          <w:szCs w:val="28"/>
        </w:rPr>
        <w:t>」</w:t>
      </w:r>
      <w:r w:rsidRPr="00F14FD7">
        <w:rPr>
          <w:szCs w:val="28"/>
        </w:rPr>
        <w:t>（</w:t>
      </w:r>
      <w:r w:rsidRPr="00F14FD7">
        <w:rPr>
          <w:szCs w:val="28"/>
        </w:rPr>
        <w:t>http://arts.edu.tw</w:t>
      </w:r>
      <w:r w:rsidRPr="00F14FD7">
        <w:rPr>
          <w:szCs w:val="28"/>
        </w:rPr>
        <w:t>）。</w:t>
      </w:r>
      <w:r w:rsidRPr="00B95633">
        <w:rPr>
          <w:szCs w:val="28"/>
        </w:rPr>
        <w:t>擔任「表演藝術」專家，執行</w:t>
      </w:r>
      <w:r w:rsidRPr="00B95633">
        <w:rPr>
          <w:szCs w:val="28"/>
        </w:rPr>
        <w:t>Web 2.0</w:t>
      </w:r>
      <w:r w:rsidRPr="00B95633">
        <w:rPr>
          <w:szCs w:val="28"/>
        </w:rPr>
        <w:t>與</w:t>
      </w:r>
      <w:r w:rsidRPr="00B95633">
        <w:rPr>
          <w:szCs w:val="28"/>
        </w:rPr>
        <w:t>E-learning 2.0</w:t>
      </w:r>
      <w:r w:rsidRPr="00B95633">
        <w:rPr>
          <w:szCs w:val="28"/>
        </w:rPr>
        <w:t>。</w:t>
      </w:r>
    </w:p>
    <w:p w14:paraId="1BF75B23" w14:textId="16D9C700" w:rsidR="00286972" w:rsidRDefault="00286972" w:rsidP="00502044">
      <w:pPr>
        <w:pStyle w:val="TableofContents"/>
        <w:numPr>
          <w:ilvl w:val="0"/>
          <w:numId w:val="10"/>
        </w:numPr>
        <w:ind w:rightChars="541" w:right="1298"/>
        <w:jc w:val="both"/>
        <w:rPr>
          <w:rFonts w:ascii="標楷體" w:eastAsia="標楷體" w:hAnsi="標楷體"/>
          <w:sz w:val="24"/>
          <w:szCs w:val="24"/>
          <w:lang w:eastAsia="zh-TW"/>
        </w:rPr>
      </w:pPr>
      <w:r w:rsidRPr="00286972">
        <w:rPr>
          <w:rFonts w:ascii="標楷體" w:eastAsia="標楷體" w:hAnsi="標楷體" w:hint="eastAsia"/>
          <w:sz w:val="24"/>
          <w:szCs w:val="24"/>
          <w:lang w:eastAsia="zh-TW"/>
        </w:rPr>
        <w:t>（2010）。</w:t>
      </w:r>
      <w:r w:rsidRPr="00286972">
        <w:rPr>
          <w:rFonts w:ascii="標楷體" w:eastAsia="標楷體" w:hAnsi="標楷體"/>
          <w:sz w:val="24"/>
          <w:szCs w:val="24"/>
          <w:lang w:eastAsia="zh-TW"/>
        </w:rPr>
        <w:t>教育部「98學年度國民中小學落實藝術與人文素養指標績優學校評選計畫」初審暨複審評審委員</w:t>
      </w:r>
      <w:r w:rsidRPr="00286972">
        <w:rPr>
          <w:rFonts w:ascii="標楷體" w:eastAsia="標楷體" w:hAnsi="標楷體" w:hint="eastAsia"/>
          <w:sz w:val="24"/>
          <w:szCs w:val="24"/>
          <w:lang w:eastAsia="zh-TW"/>
        </w:rPr>
        <w:t>。</w:t>
      </w:r>
    </w:p>
    <w:p w14:paraId="4B53B002" w14:textId="052215C7" w:rsidR="00E6519D" w:rsidRPr="008C1275" w:rsidRDefault="00E6519D" w:rsidP="00502044">
      <w:pPr>
        <w:pStyle w:val="TableofContents"/>
        <w:numPr>
          <w:ilvl w:val="0"/>
          <w:numId w:val="10"/>
        </w:numPr>
        <w:ind w:rightChars="541" w:right="1298"/>
        <w:jc w:val="both"/>
        <w:rPr>
          <w:rFonts w:ascii="Times New Roman" w:eastAsia="標楷體" w:hAnsi="Times New Roman"/>
          <w:sz w:val="24"/>
          <w:szCs w:val="24"/>
          <w:lang w:eastAsia="zh-TW"/>
        </w:rPr>
      </w:pPr>
      <w:r w:rsidRPr="008C1275">
        <w:rPr>
          <w:rFonts w:ascii="Times New Roman" w:eastAsia="標楷體" w:hAnsi="Times New Roman"/>
          <w:sz w:val="24"/>
          <w:szCs w:val="24"/>
          <w:lang w:eastAsia="zh-TW"/>
        </w:rPr>
        <w:lastRenderedPageBreak/>
        <w:t>（</w:t>
      </w:r>
      <w:r w:rsidRPr="008C1275">
        <w:rPr>
          <w:rFonts w:ascii="Times New Roman" w:eastAsia="標楷體" w:hAnsi="Times New Roman"/>
          <w:sz w:val="24"/>
          <w:szCs w:val="24"/>
          <w:lang w:eastAsia="zh-TW"/>
        </w:rPr>
        <w:t>2009</w:t>
      </w:r>
      <w:r w:rsidRPr="008C1275">
        <w:rPr>
          <w:rFonts w:ascii="Times New Roman" w:eastAsia="標楷體" w:hAnsi="Times New Roman"/>
          <w:sz w:val="24"/>
          <w:szCs w:val="24"/>
          <w:lang w:eastAsia="zh-TW"/>
        </w:rPr>
        <w:t>）。教育部「培育優質人力促進就業計畫之方案</w:t>
      </w:r>
      <w:r w:rsidRPr="008C1275">
        <w:rPr>
          <w:rFonts w:ascii="Times New Roman" w:eastAsia="標楷體" w:hAnsi="Times New Roman"/>
          <w:sz w:val="24"/>
          <w:szCs w:val="24"/>
          <w:lang w:eastAsia="zh-TW"/>
        </w:rPr>
        <w:t>11-</w:t>
      </w:r>
      <w:r w:rsidRPr="008C1275">
        <w:rPr>
          <w:rFonts w:ascii="Times New Roman" w:eastAsia="標楷體" w:hAnsi="Times New Roman"/>
          <w:sz w:val="24"/>
          <w:szCs w:val="24"/>
          <w:lang w:eastAsia="zh-TW"/>
        </w:rPr>
        <w:t>國中小設置專長教師方案」第一、二階段訪視計畫委員。</w:t>
      </w:r>
    </w:p>
    <w:p w14:paraId="79E2E9F1" w14:textId="77777777" w:rsidR="008558E6" w:rsidRPr="00F50577" w:rsidRDefault="008558E6" w:rsidP="008558E6">
      <w:pPr>
        <w:pStyle w:val="TableofContents"/>
        <w:ind w:left="425" w:rightChars="510" w:right="1224" w:hangingChars="177" w:hanging="425"/>
        <w:jc w:val="both"/>
        <w:rPr>
          <w:rFonts w:ascii="標楷體" w:eastAsia="標楷體" w:hAnsi="標楷體"/>
          <w:sz w:val="24"/>
          <w:szCs w:val="24"/>
          <w:lang w:eastAsia="zh-TW"/>
        </w:rPr>
      </w:pPr>
    </w:p>
    <w:p w14:paraId="32153909" w14:textId="579AFCFE" w:rsidR="00AC6656" w:rsidRDefault="00035112" w:rsidP="00DA6A8C">
      <w:pPr>
        <w:pStyle w:val="2"/>
      </w:pPr>
      <w:bookmarkStart w:id="17" w:name="_Toc451937502"/>
      <w:r>
        <w:rPr>
          <w:rFonts w:hint="eastAsia"/>
        </w:rPr>
        <w:t>九</w:t>
      </w:r>
      <w:r w:rsidR="008558E6" w:rsidRPr="00CF589A">
        <w:rPr>
          <w:rFonts w:hint="eastAsia"/>
        </w:rPr>
        <w:t>、</w:t>
      </w:r>
      <w:r w:rsidR="00AC6656">
        <w:rPr>
          <w:rFonts w:hint="eastAsia"/>
        </w:rPr>
        <w:t>獲獎</w:t>
      </w:r>
      <w:bookmarkEnd w:id="17"/>
    </w:p>
    <w:p w14:paraId="0D940281" w14:textId="22DD09DD" w:rsidR="00AD2C77" w:rsidRDefault="00AD2C77" w:rsidP="00E11286">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（2016/11/24）。</w:t>
      </w:r>
      <w:r w:rsidR="009D7630">
        <w:rPr>
          <w:rFonts w:ascii="標楷體" w:eastAsia="標楷體" w:hAnsi="標楷體" w:hint="eastAsia"/>
          <w:sz w:val="24"/>
          <w:szCs w:val="24"/>
          <w:lang w:eastAsia="zh-TW"/>
        </w:rPr>
        <w:t>指導學生參加105年度《師資培育與教師專業發展期刊》優秀師資培育碩博士論文獎〈運用跨領域教學提升國中生自我認同之行動研究〉作品榮獲碩士論文佳作。教育部獎狀。臺教師（二）字第1050152508號。</w:t>
      </w:r>
    </w:p>
    <w:p w14:paraId="74CEACDC" w14:textId="017C098A" w:rsidR="00482264" w:rsidRPr="00E11286" w:rsidRDefault="00482264" w:rsidP="00E11286">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Pr>
          <w:rFonts w:ascii="標楷體" w:eastAsia="標楷體" w:hAnsi="標楷體"/>
          <w:sz w:val="24"/>
          <w:szCs w:val="24"/>
          <w:lang w:eastAsia="zh-TW"/>
        </w:rPr>
        <w:t>201</w:t>
      </w:r>
      <w:r>
        <w:rPr>
          <w:rFonts w:ascii="標楷體" w:eastAsia="標楷體" w:hAnsi="標楷體" w:hint="eastAsia"/>
          <w:sz w:val="24"/>
          <w:szCs w:val="24"/>
          <w:lang w:eastAsia="zh-TW"/>
        </w:rPr>
        <w:t>6</w:t>
      </w:r>
      <w:r>
        <w:rPr>
          <w:rFonts w:ascii="標楷體" w:eastAsia="標楷體" w:hAnsi="標楷體"/>
          <w:sz w:val="24"/>
          <w:szCs w:val="24"/>
          <w:lang w:eastAsia="zh-TW"/>
        </w:rPr>
        <w:t>/</w:t>
      </w:r>
      <w:r>
        <w:rPr>
          <w:rFonts w:ascii="標楷體" w:eastAsia="標楷體" w:hAnsi="標楷體" w:hint="eastAsia"/>
          <w:sz w:val="24"/>
          <w:szCs w:val="24"/>
          <w:lang w:eastAsia="zh-TW"/>
        </w:rPr>
        <w:t>4</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。榮獲第十屆華文戲劇節青年優秀論文獎。</w:t>
      </w:r>
      <w:r w:rsidR="008B42FC" w:rsidRPr="008B42FC">
        <w:rPr>
          <w:rFonts w:ascii="標楷體" w:eastAsia="標楷體" w:hAnsi="標楷體" w:hint="eastAsia"/>
          <w:sz w:val="24"/>
          <w:szCs w:val="24"/>
          <w:lang w:eastAsia="zh-TW"/>
        </w:rPr>
        <w:t>香港戲劇協會會長鍾景輝博士</w:t>
      </w:r>
      <w:r w:rsidR="00E11286">
        <w:rPr>
          <w:rFonts w:ascii="標楷體" w:eastAsia="標楷體" w:hAnsi="標楷體" w:hint="eastAsia"/>
          <w:sz w:val="24"/>
          <w:szCs w:val="24"/>
          <w:lang w:eastAsia="zh-TW"/>
        </w:rPr>
        <w:t>。</w:t>
      </w:r>
      <w:r w:rsidRPr="00E11286">
        <w:rPr>
          <w:rFonts w:ascii="標楷體" w:eastAsia="標楷體" w:hAnsi="標楷體" w:hint="eastAsia"/>
          <w:sz w:val="24"/>
          <w:szCs w:val="24"/>
          <w:lang w:eastAsia="zh-TW"/>
        </w:rPr>
        <w:t>本屆由香港單位主辦（盧偉力博士主持）。</w:t>
      </w:r>
    </w:p>
    <w:p w14:paraId="2976713F" w14:textId="2CB9C09B" w:rsidR="00EC3674" w:rsidRDefault="00EC3674" w:rsidP="00502044">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（2016/3/15）。104學年度第一學期學生學習反應評量成績優良獎。國立臺灣藝術大學。</w:t>
      </w:r>
    </w:p>
    <w:p w14:paraId="7F6D9191" w14:textId="77777777" w:rsidR="00EC3674" w:rsidRDefault="00EC3674" w:rsidP="00502044">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w:t>
      </w:r>
      <w:r>
        <w:rPr>
          <w:rFonts w:ascii="標楷體" w:eastAsia="標楷體" w:hAnsi="標楷體"/>
          <w:sz w:val="24"/>
          <w:szCs w:val="24"/>
          <w:lang w:eastAsia="zh-TW"/>
        </w:rPr>
        <w:t>201</w:t>
      </w:r>
      <w:r>
        <w:rPr>
          <w:rFonts w:ascii="標楷體" w:eastAsia="標楷體" w:hAnsi="標楷體" w:hint="eastAsia"/>
          <w:sz w:val="24"/>
          <w:szCs w:val="24"/>
          <w:lang w:eastAsia="zh-TW"/>
        </w:rPr>
        <w:t>5</w:t>
      </w:r>
      <w:r w:rsidRPr="00F50577">
        <w:rPr>
          <w:rFonts w:ascii="標楷體" w:eastAsia="標楷體" w:hAnsi="標楷體" w:hint="eastAsia"/>
          <w:sz w:val="24"/>
          <w:szCs w:val="24"/>
          <w:lang w:eastAsia="zh-TW"/>
        </w:rPr>
        <w:t>）</w:t>
      </w:r>
      <w:r>
        <w:rPr>
          <w:rFonts w:ascii="標楷體" w:eastAsia="標楷體" w:hAnsi="標楷體" w:hint="eastAsia"/>
          <w:sz w:val="24"/>
          <w:szCs w:val="24"/>
          <w:lang w:eastAsia="zh-TW"/>
        </w:rPr>
        <w:t>。榮獲</w:t>
      </w:r>
      <w:r w:rsidRPr="003A0746">
        <w:rPr>
          <w:rFonts w:ascii="標楷體" w:eastAsia="標楷體" w:hAnsi="標楷體"/>
          <w:sz w:val="24"/>
          <w:szCs w:val="24"/>
          <w:lang w:eastAsia="zh-TW"/>
        </w:rPr>
        <w:t>104-105</w:t>
      </w:r>
      <w:r w:rsidRPr="003A0746">
        <w:rPr>
          <w:rFonts w:ascii="標楷體" w:eastAsia="標楷體" w:hAnsi="標楷體" w:cs="新細明體" w:hint="eastAsia"/>
          <w:sz w:val="24"/>
          <w:szCs w:val="24"/>
          <w:lang w:eastAsia="zh-TW"/>
        </w:rPr>
        <w:t>年度教育部教學卓越計畫：</w:t>
      </w:r>
      <w:r>
        <w:rPr>
          <w:rFonts w:ascii="標楷體" w:eastAsia="標楷體" w:hAnsi="標楷體" w:hint="eastAsia"/>
          <w:sz w:val="24"/>
          <w:szCs w:val="24"/>
          <w:lang w:eastAsia="zh-TW"/>
        </w:rPr>
        <w:t>1-2分項六藝涵養樂活學習計畫教師面：104年度優良職涯教師獎。</w:t>
      </w:r>
    </w:p>
    <w:p w14:paraId="0E7A6CA0" w14:textId="0487C827" w:rsidR="008C1275" w:rsidRPr="008C1275" w:rsidRDefault="008C1275" w:rsidP="00502044">
      <w:pPr>
        <w:pStyle w:val="TableofContents"/>
        <w:numPr>
          <w:ilvl w:val="0"/>
          <w:numId w:val="10"/>
        </w:numPr>
        <w:ind w:rightChars="471" w:right="1130"/>
        <w:jc w:val="both"/>
        <w:rPr>
          <w:rFonts w:ascii="標楷體" w:eastAsia="標楷體" w:hAnsi="標楷體"/>
          <w:sz w:val="24"/>
          <w:szCs w:val="24"/>
          <w:lang w:eastAsia="zh-TW"/>
        </w:rPr>
      </w:pPr>
      <w:r w:rsidRPr="008C1275">
        <w:rPr>
          <w:rFonts w:ascii="標楷體" w:eastAsia="標楷體" w:hAnsi="標楷體" w:hint="eastAsia"/>
          <w:sz w:val="24"/>
          <w:szCs w:val="24"/>
          <w:lang w:eastAsia="zh-TW"/>
        </w:rPr>
        <w:t>（</w:t>
      </w:r>
      <w:r w:rsidRPr="008C1275">
        <w:rPr>
          <w:rFonts w:ascii="標楷體" w:eastAsia="標楷體" w:hAnsi="標楷體"/>
          <w:sz w:val="24"/>
          <w:szCs w:val="24"/>
          <w:lang w:eastAsia="zh-TW"/>
        </w:rPr>
        <w:t>2002</w:t>
      </w:r>
      <w:r w:rsidRPr="008C1275">
        <w:rPr>
          <w:rFonts w:ascii="標楷體" w:eastAsia="標楷體" w:hAnsi="標楷體" w:hint="eastAsia"/>
          <w:sz w:val="24"/>
          <w:szCs w:val="24"/>
          <w:lang w:eastAsia="zh-TW"/>
        </w:rPr>
        <w:t>）。</w:t>
      </w:r>
      <w:r w:rsidRPr="008C1275">
        <w:rPr>
          <w:rFonts w:ascii="標楷體" w:eastAsia="標楷體" w:hAnsi="標楷體"/>
          <w:sz w:val="24"/>
          <w:szCs w:val="24"/>
          <w:lang w:eastAsia="zh-TW"/>
        </w:rPr>
        <w:t>民國九十一年度臺北縣</w:t>
      </w:r>
      <w:r w:rsidRPr="008C1275">
        <w:rPr>
          <w:rFonts w:ascii="標楷體" w:eastAsia="標楷體" w:hAnsi="標楷體" w:hint="eastAsia"/>
          <w:sz w:val="24"/>
          <w:szCs w:val="24"/>
          <w:lang w:eastAsia="zh-TW"/>
        </w:rPr>
        <w:t>新店市</w:t>
      </w:r>
      <w:r w:rsidRPr="008C1275">
        <w:rPr>
          <w:rFonts w:ascii="標楷體" w:eastAsia="標楷體" w:hAnsi="標楷體"/>
          <w:sz w:val="24"/>
          <w:szCs w:val="24"/>
          <w:lang w:eastAsia="zh-TW"/>
        </w:rPr>
        <w:t>績優教師</w:t>
      </w:r>
      <w:r w:rsidRPr="008C1275">
        <w:rPr>
          <w:rFonts w:ascii="標楷體" w:eastAsia="標楷體" w:hAnsi="標楷體" w:hint="eastAsia"/>
          <w:sz w:val="24"/>
          <w:szCs w:val="24"/>
          <w:lang w:eastAsia="zh-TW"/>
        </w:rPr>
        <w:t>。</w:t>
      </w:r>
    </w:p>
    <w:p w14:paraId="01F9817C" w14:textId="67CFD827" w:rsidR="008C1275" w:rsidRPr="008C1275" w:rsidRDefault="008C1275" w:rsidP="00502044">
      <w:pPr>
        <w:pStyle w:val="TableofContents"/>
        <w:numPr>
          <w:ilvl w:val="0"/>
          <w:numId w:val="10"/>
        </w:numPr>
        <w:ind w:rightChars="471" w:right="1130"/>
        <w:jc w:val="both"/>
        <w:rPr>
          <w:rFonts w:ascii="標楷體" w:eastAsia="標楷體" w:hAnsi="標楷體"/>
          <w:sz w:val="24"/>
          <w:szCs w:val="24"/>
          <w:lang w:eastAsia="zh-TW"/>
        </w:rPr>
      </w:pPr>
      <w:r w:rsidRPr="008C1275">
        <w:rPr>
          <w:rFonts w:ascii="標楷體" w:eastAsia="標楷體" w:hAnsi="標楷體" w:hint="eastAsia"/>
          <w:sz w:val="24"/>
          <w:szCs w:val="24"/>
          <w:lang w:eastAsia="zh-TW"/>
        </w:rPr>
        <w:t>（</w:t>
      </w:r>
      <w:r w:rsidRPr="008C1275">
        <w:rPr>
          <w:rFonts w:ascii="標楷體" w:eastAsia="標楷體" w:hAnsi="標楷體"/>
          <w:sz w:val="24"/>
          <w:szCs w:val="24"/>
          <w:lang w:eastAsia="zh-TW"/>
        </w:rPr>
        <w:t>1999/06</w:t>
      </w:r>
      <w:r w:rsidRPr="008C1275">
        <w:rPr>
          <w:rFonts w:ascii="標楷體" w:eastAsia="標楷體" w:hAnsi="標楷體" w:hint="eastAsia"/>
          <w:sz w:val="24"/>
          <w:szCs w:val="24"/>
          <w:lang w:eastAsia="zh-TW"/>
        </w:rPr>
        <w:t>）。</w:t>
      </w:r>
      <w:r w:rsidRPr="008C1275">
        <w:rPr>
          <w:rFonts w:ascii="標楷體" w:eastAsia="標楷體" w:hAnsi="標楷體"/>
          <w:sz w:val="24"/>
          <w:szCs w:val="24"/>
          <w:lang w:eastAsia="zh-TW"/>
        </w:rPr>
        <w:t>榮獲：美中西區華人學術研討會-藝術與社會科學暨文學組首獎</w:t>
      </w:r>
    </w:p>
    <w:p w14:paraId="4E0ABDE7" w14:textId="77777777" w:rsidR="00482264" w:rsidRPr="00EC3674" w:rsidRDefault="00482264" w:rsidP="00482264">
      <w:pPr>
        <w:pStyle w:val="TableofContents"/>
        <w:ind w:rightChars="471" w:right="1130"/>
        <w:jc w:val="both"/>
        <w:rPr>
          <w:rFonts w:ascii="標楷體" w:eastAsia="標楷體" w:hAnsi="標楷體"/>
          <w:sz w:val="24"/>
          <w:szCs w:val="24"/>
          <w:lang w:eastAsia="zh-TW"/>
        </w:rPr>
      </w:pPr>
    </w:p>
    <w:p w14:paraId="1135C262" w14:textId="7E9F818B" w:rsidR="008558E6" w:rsidRDefault="00AC6656" w:rsidP="00DA6A8C">
      <w:pPr>
        <w:pStyle w:val="2"/>
      </w:pPr>
      <w:bookmarkStart w:id="18" w:name="_Toc451937503"/>
      <w:r>
        <w:rPr>
          <w:rFonts w:hint="eastAsia"/>
        </w:rPr>
        <w:t>十、</w:t>
      </w:r>
      <w:r w:rsidR="008558E6" w:rsidRPr="00CF589A">
        <w:rPr>
          <w:rFonts w:hint="eastAsia"/>
        </w:rPr>
        <w:t>其他</w:t>
      </w:r>
      <w:bookmarkEnd w:id="18"/>
    </w:p>
    <w:p w14:paraId="5DFB0181" w14:textId="1014B967" w:rsidR="00C206CF" w:rsidRPr="009B5363" w:rsidRDefault="00C206CF" w:rsidP="009B5363">
      <w:pPr>
        <w:pStyle w:val="3"/>
        <w:rPr>
          <w:sz w:val="24"/>
          <w:szCs w:val="24"/>
        </w:rPr>
      </w:pPr>
      <w:bookmarkStart w:id="19" w:name="_Toc451937504"/>
      <w:r w:rsidRPr="009B5363">
        <w:rPr>
          <w:rFonts w:hint="eastAsia"/>
          <w:sz w:val="24"/>
          <w:szCs w:val="24"/>
        </w:rPr>
        <w:t>（一）縣市</w:t>
      </w:r>
      <w:r w:rsidR="00967AF1" w:rsidRPr="009B5363">
        <w:rPr>
          <w:rFonts w:hint="eastAsia"/>
          <w:sz w:val="24"/>
          <w:szCs w:val="24"/>
        </w:rPr>
        <w:t>教師</w:t>
      </w:r>
      <w:r w:rsidRPr="009B5363">
        <w:rPr>
          <w:rFonts w:hint="eastAsia"/>
          <w:sz w:val="24"/>
          <w:szCs w:val="24"/>
        </w:rPr>
        <w:t>甄試</w:t>
      </w:r>
      <w:r w:rsidR="00967AF1" w:rsidRPr="009B5363">
        <w:rPr>
          <w:rFonts w:hint="eastAsia"/>
          <w:sz w:val="24"/>
          <w:szCs w:val="24"/>
        </w:rPr>
        <w:t>相關</w:t>
      </w:r>
      <w:r w:rsidRPr="009B5363">
        <w:rPr>
          <w:rFonts w:hint="eastAsia"/>
          <w:sz w:val="24"/>
          <w:szCs w:val="24"/>
        </w:rPr>
        <w:t>委員</w:t>
      </w:r>
      <w:bookmarkEnd w:id="19"/>
    </w:p>
    <w:p w14:paraId="029C4E9A" w14:textId="77777777" w:rsidR="00967AF1" w:rsidRDefault="00967AF1" w:rsidP="00502044">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w:t>
      </w:r>
      <w:r>
        <w:rPr>
          <w:rFonts w:ascii="標楷體" w:eastAsia="標楷體" w:hAnsi="標楷體" w:hint="eastAsia"/>
          <w:sz w:val="24"/>
          <w:szCs w:val="24"/>
          <w:lang w:eastAsia="zh-TW"/>
        </w:rPr>
        <w:t>6/4/21</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臺北市立大學104學年度第二學期師資培育公費生甄選委員。</w:t>
      </w:r>
    </w:p>
    <w:p w14:paraId="2619BDD2" w14:textId="77777777" w:rsidR="00967AF1" w:rsidRDefault="00967AF1" w:rsidP="00502044">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分別擔任高中、國民中小學教師甄試試教或出題委員：臺北市、桃園縣、臺中、嘉義縣、高雄市</w:t>
      </w:r>
      <w:r w:rsidRPr="00F50577">
        <w:rPr>
          <w:rFonts w:ascii="標楷體" w:eastAsia="標楷體" w:hAnsi="標楷體" w:hint="eastAsia"/>
          <w:sz w:val="24"/>
          <w:szCs w:val="24"/>
          <w:lang w:eastAsia="zh-TW"/>
        </w:rPr>
        <w:t>。</w:t>
      </w:r>
    </w:p>
    <w:p w14:paraId="7D0B63E2" w14:textId="6A514708" w:rsidR="00967AF1" w:rsidRDefault="00967AF1" w:rsidP="00502044">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（2012）。</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國立屏東教育大學102學年度師資培育公費生甄選委員。</w:t>
      </w:r>
    </w:p>
    <w:p w14:paraId="131DABAC" w14:textId="73D20924" w:rsidR="00C206CF" w:rsidRDefault="00967AF1" w:rsidP="009B5363">
      <w:pPr>
        <w:pStyle w:val="3"/>
      </w:pPr>
      <w:bookmarkStart w:id="20" w:name="_Toc451937505"/>
      <w:r>
        <w:rPr>
          <w:rFonts w:hint="eastAsia"/>
        </w:rPr>
        <w:t>（二</w:t>
      </w:r>
      <w:r w:rsidR="00C206CF">
        <w:rPr>
          <w:rFonts w:hint="eastAsia"/>
        </w:rPr>
        <w:t>）</w:t>
      </w:r>
      <w:r>
        <w:rPr>
          <w:rFonts w:hint="eastAsia"/>
        </w:rPr>
        <w:t>審查</w:t>
      </w:r>
      <w:r w:rsidR="00BC3787">
        <w:rPr>
          <w:rFonts w:hint="eastAsia"/>
        </w:rPr>
        <w:t>／審稿</w:t>
      </w:r>
      <w:r w:rsidR="00C206CF">
        <w:rPr>
          <w:rFonts w:hint="eastAsia"/>
        </w:rPr>
        <w:t>委員</w:t>
      </w:r>
      <w:bookmarkEnd w:id="20"/>
    </w:p>
    <w:p w14:paraId="4492E656" w14:textId="3015DF41" w:rsidR="00212D0C" w:rsidRDefault="00212D0C"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（2017/04/01）。</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私立黎明技術學院表演藝術系講師專業技術人員教師資格審查委員。</w:t>
      </w:r>
    </w:p>
    <w:p w14:paraId="2187337B" w14:textId="71EE2E41" w:rsidR="00212D0C" w:rsidRDefault="00212D0C"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lastRenderedPageBreak/>
        <w:t>（2017/01/08）。</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私立臺南應用科技大學舞蹈學系講師資格審查委員。</w:t>
      </w:r>
    </w:p>
    <w:p w14:paraId="21F44CC6" w14:textId="0C7CD2DB" w:rsidR="00A95034" w:rsidRPr="00212D0C" w:rsidRDefault="00A95034"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w:t>
      </w:r>
      <w:r w:rsidR="00212D0C">
        <w:rPr>
          <w:rFonts w:ascii="標楷體" w:eastAsia="標楷體" w:hAnsi="標楷體" w:hint="eastAsia"/>
          <w:sz w:val="24"/>
          <w:szCs w:val="24"/>
          <w:lang w:eastAsia="zh-TW"/>
        </w:rPr>
        <w:t>0</w:t>
      </w:r>
      <w:r>
        <w:rPr>
          <w:rFonts w:ascii="標楷體" w:eastAsia="標楷體" w:hAnsi="標楷體" w:hint="eastAsia"/>
          <w:sz w:val="24"/>
          <w:szCs w:val="24"/>
          <w:lang w:eastAsia="zh-TW"/>
        </w:rPr>
        <w:t>4/18）。</w:t>
      </w:r>
      <w:r w:rsidRPr="00A43C03">
        <w:rPr>
          <w:rFonts w:ascii="標楷體" w:eastAsia="標楷體" w:hAnsi="標楷體" w:hint="eastAsia"/>
          <w:b/>
          <w:sz w:val="24"/>
          <w:szCs w:val="24"/>
          <w:lang w:eastAsia="zh-TW"/>
        </w:rPr>
        <w:t>擔任</w:t>
      </w:r>
      <w:r w:rsidR="00212D0C">
        <w:rPr>
          <w:rFonts w:ascii="標楷體" w:eastAsia="標楷體" w:hAnsi="標楷體" w:hint="eastAsia"/>
          <w:b/>
          <w:sz w:val="24"/>
          <w:szCs w:val="24"/>
          <w:lang w:eastAsia="zh-TW"/>
        </w:rPr>
        <w:t>國立臺北藝術大學師資培育中心講</w:t>
      </w:r>
      <w:r w:rsidRPr="00212D0C">
        <w:rPr>
          <w:rFonts w:ascii="標楷體" w:eastAsia="標楷體" w:hAnsi="標楷體" w:hint="eastAsia"/>
          <w:b/>
          <w:sz w:val="24"/>
          <w:szCs w:val="24"/>
          <w:lang w:eastAsia="zh-TW"/>
        </w:rPr>
        <w:t>師資格審查委員。</w:t>
      </w:r>
    </w:p>
    <w:p w14:paraId="5BB5A509" w14:textId="42E3EACF" w:rsidR="00BC3787" w:rsidRPr="00BC3787" w:rsidRDefault="00BC3787"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（2012）。</w:t>
      </w:r>
      <w:r w:rsidRPr="00BC3787">
        <w:rPr>
          <w:rFonts w:ascii="標楷體" w:eastAsia="標楷體" w:hAnsi="標楷體"/>
          <w:i/>
          <w:sz w:val="24"/>
          <w:szCs w:val="24"/>
          <w:lang w:eastAsia="zh-TW"/>
        </w:rPr>
        <w:t>語文與國際研究</w:t>
      </w:r>
      <w:r w:rsidRPr="00871702">
        <w:rPr>
          <w:rFonts w:ascii="標楷體" w:eastAsia="標楷體" w:hAnsi="標楷體"/>
          <w:sz w:val="24"/>
          <w:szCs w:val="24"/>
          <w:lang w:eastAsia="zh-TW"/>
        </w:rPr>
        <w:t>期刊</w:t>
      </w:r>
      <w:r w:rsidRPr="00871702">
        <w:rPr>
          <w:rFonts w:ascii="標楷體" w:eastAsia="標楷體" w:hAnsi="標楷體" w:hint="eastAsia"/>
          <w:sz w:val="24"/>
          <w:szCs w:val="24"/>
          <w:lang w:eastAsia="zh-TW"/>
        </w:rPr>
        <w:t xml:space="preserve"> </w:t>
      </w:r>
      <w:r w:rsidRPr="00BC3787">
        <w:rPr>
          <w:rFonts w:ascii="標楷體" w:eastAsia="標楷體" w:hAnsi="標楷體"/>
          <w:sz w:val="24"/>
          <w:szCs w:val="24"/>
          <w:lang w:eastAsia="zh-TW"/>
        </w:rPr>
        <w:t>審稿委</w:t>
      </w:r>
      <w:r w:rsidRPr="00BC3787">
        <w:rPr>
          <w:rFonts w:ascii="標楷體" w:eastAsia="標楷體" w:hAnsi="標楷體" w:hint="eastAsia"/>
          <w:sz w:val="24"/>
          <w:szCs w:val="24"/>
          <w:lang w:eastAsia="zh-TW"/>
        </w:rPr>
        <w:t>員。</w:t>
      </w:r>
    </w:p>
    <w:p w14:paraId="411002C1" w14:textId="0E047E6F" w:rsidR="00BC3787" w:rsidRPr="00286972" w:rsidRDefault="00871702" w:rsidP="00212D0C">
      <w:pPr>
        <w:pStyle w:val="TableofContents"/>
        <w:numPr>
          <w:ilvl w:val="0"/>
          <w:numId w:val="10"/>
        </w:numPr>
        <w:ind w:rightChars="471" w:right="1130"/>
        <w:jc w:val="both"/>
        <w:rPr>
          <w:rFonts w:ascii="標楷體" w:eastAsia="標楷體" w:hAnsi="標楷體"/>
          <w:sz w:val="24"/>
          <w:szCs w:val="24"/>
          <w:lang w:eastAsia="zh-TW"/>
        </w:rPr>
      </w:pPr>
      <w:r w:rsidRPr="00871702">
        <w:rPr>
          <w:rFonts w:ascii="Times New Roman" w:eastAsia="標楷體" w:hAnsi="Times New Roman" w:hint="eastAsia"/>
          <w:sz w:val="24"/>
          <w:szCs w:val="24"/>
          <w:lang w:eastAsia="zh-TW"/>
        </w:rPr>
        <w:t>（</w:t>
      </w:r>
      <w:r w:rsidRPr="00871702">
        <w:rPr>
          <w:rFonts w:ascii="Times New Roman" w:eastAsia="標楷體" w:hAnsi="Times New Roman" w:hint="eastAsia"/>
          <w:sz w:val="24"/>
          <w:szCs w:val="24"/>
          <w:lang w:eastAsia="zh-TW"/>
        </w:rPr>
        <w:t>2011</w:t>
      </w:r>
      <w:r w:rsidRPr="00871702">
        <w:rPr>
          <w:rFonts w:ascii="Times New Roman" w:eastAsia="標楷體" w:hAnsi="Times New Roman" w:hint="eastAsia"/>
          <w:sz w:val="24"/>
          <w:szCs w:val="24"/>
          <w:lang w:eastAsia="zh-TW"/>
        </w:rPr>
        <w:t>）。</w:t>
      </w:r>
      <w:r w:rsidRPr="00871702">
        <w:rPr>
          <w:rFonts w:ascii="Times New Roman" w:eastAsia="標楷體" w:hAnsi="Times New Roman"/>
          <w:i/>
          <w:sz w:val="24"/>
          <w:szCs w:val="24"/>
          <w:lang w:eastAsia="zh-TW"/>
        </w:rPr>
        <w:t>戲劇教育與劇場研究</w:t>
      </w:r>
      <w:r w:rsidRPr="00871702">
        <w:rPr>
          <w:rFonts w:ascii="Times New Roman" w:eastAsia="標楷體" w:hAnsi="Times New Roman"/>
          <w:sz w:val="24"/>
          <w:szCs w:val="24"/>
          <w:lang w:eastAsia="zh-TW"/>
        </w:rPr>
        <w:t>期刊第</w:t>
      </w:r>
      <w:r w:rsidRPr="00871702">
        <w:rPr>
          <w:rFonts w:ascii="Times New Roman" w:eastAsia="標楷體" w:hAnsi="Times New Roman"/>
          <w:sz w:val="24"/>
          <w:szCs w:val="24"/>
          <w:lang w:eastAsia="zh-TW"/>
        </w:rPr>
        <w:t>1</w:t>
      </w:r>
      <w:r w:rsidRPr="00871702">
        <w:rPr>
          <w:rFonts w:ascii="Times New Roman" w:eastAsia="標楷體" w:hAnsi="Times New Roman" w:hint="eastAsia"/>
          <w:sz w:val="24"/>
          <w:szCs w:val="24"/>
          <w:lang w:eastAsia="zh-TW"/>
        </w:rPr>
        <w:t>、</w:t>
      </w:r>
      <w:r w:rsidRPr="00871702">
        <w:rPr>
          <w:rFonts w:ascii="Times New Roman" w:eastAsia="標楷體" w:hAnsi="Times New Roman" w:hint="eastAsia"/>
          <w:sz w:val="24"/>
          <w:szCs w:val="24"/>
          <w:lang w:eastAsia="zh-TW"/>
        </w:rPr>
        <w:t>2</w:t>
      </w:r>
      <w:r w:rsidRPr="00871702">
        <w:rPr>
          <w:rFonts w:ascii="Times New Roman" w:eastAsia="標楷體" w:hAnsi="Times New Roman"/>
          <w:sz w:val="24"/>
          <w:szCs w:val="24"/>
          <w:lang w:eastAsia="zh-TW"/>
        </w:rPr>
        <w:t>期審查委員</w:t>
      </w:r>
      <w:r w:rsidRPr="00871702">
        <w:rPr>
          <w:rFonts w:ascii="Times New Roman" w:eastAsia="標楷體" w:hAnsi="Times New Roman" w:hint="eastAsia"/>
          <w:sz w:val="24"/>
          <w:szCs w:val="24"/>
          <w:lang w:eastAsia="zh-TW"/>
        </w:rPr>
        <w:t>。</w:t>
      </w:r>
    </w:p>
    <w:p w14:paraId="7E3A059F" w14:textId="12F6B05B" w:rsidR="00286972" w:rsidRPr="00871702" w:rsidRDefault="00286972" w:rsidP="00212D0C">
      <w:pPr>
        <w:pStyle w:val="TableofContents"/>
        <w:numPr>
          <w:ilvl w:val="0"/>
          <w:numId w:val="10"/>
        </w:numPr>
        <w:ind w:rightChars="471" w:right="1130"/>
        <w:jc w:val="both"/>
        <w:rPr>
          <w:rFonts w:ascii="標楷體" w:eastAsia="標楷體" w:hAnsi="標楷體"/>
          <w:sz w:val="24"/>
          <w:szCs w:val="24"/>
          <w:lang w:eastAsia="zh-TW"/>
        </w:rPr>
      </w:pPr>
      <w:r w:rsidRPr="00871702">
        <w:rPr>
          <w:rFonts w:ascii="Times New Roman" w:eastAsia="標楷體" w:hAnsi="Times New Roman" w:hint="eastAsia"/>
          <w:sz w:val="24"/>
          <w:szCs w:val="24"/>
          <w:lang w:eastAsia="zh-TW"/>
        </w:rPr>
        <w:t>（</w:t>
      </w:r>
      <w:r w:rsidRPr="00871702">
        <w:rPr>
          <w:rFonts w:ascii="Times New Roman" w:eastAsia="標楷體" w:hAnsi="Times New Roman" w:hint="eastAsia"/>
          <w:sz w:val="24"/>
          <w:szCs w:val="24"/>
          <w:lang w:eastAsia="zh-TW"/>
        </w:rPr>
        <w:t>2010</w:t>
      </w:r>
      <w:r w:rsidRPr="00871702">
        <w:rPr>
          <w:rFonts w:ascii="Times New Roman" w:eastAsia="標楷體" w:hAnsi="Times New Roman" w:hint="eastAsia"/>
          <w:sz w:val="24"/>
          <w:szCs w:val="24"/>
          <w:lang w:eastAsia="zh-TW"/>
        </w:rPr>
        <w:t>）。</w:t>
      </w:r>
      <w:r w:rsidRPr="00871702">
        <w:rPr>
          <w:rFonts w:ascii="Times New Roman" w:eastAsia="標楷體" w:hAnsi="Times New Roman"/>
          <w:i/>
          <w:sz w:val="24"/>
          <w:szCs w:val="24"/>
          <w:lang w:eastAsia="zh-TW"/>
        </w:rPr>
        <w:t>藝術教育研究</w:t>
      </w:r>
      <w:r w:rsidRPr="00871702">
        <w:rPr>
          <w:rFonts w:ascii="Times New Roman" w:eastAsia="標楷體" w:hAnsi="Times New Roman"/>
          <w:sz w:val="24"/>
          <w:szCs w:val="24"/>
          <w:lang w:eastAsia="zh-TW"/>
        </w:rPr>
        <w:t>期刊第二十期審稿委員</w:t>
      </w:r>
      <w:r w:rsidRPr="00871702">
        <w:rPr>
          <w:rFonts w:ascii="Times New Roman" w:eastAsia="標楷體" w:hAnsi="Times New Roman" w:hint="eastAsia"/>
          <w:sz w:val="24"/>
          <w:szCs w:val="24"/>
          <w:lang w:eastAsia="zh-TW"/>
        </w:rPr>
        <w:t>。</w:t>
      </w:r>
    </w:p>
    <w:p w14:paraId="137A2DF1" w14:textId="5D64B82B" w:rsidR="00967AF1" w:rsidRDefault="00967AF1" w:rsidP="009B5363">
      <w:pPr>
        <w:pStyle w:val="3"/>
      </w:pPr>
      <w:bookmarkStart w:id="21" w:name="_Toc451937506"/>
      <w:r>
        <w:rPr>
          <w:rFonts w:hint="eastAsia"/>
        </w:rPr>
        <w:t>（三）評審</w:t>
      </w:r>
      <w:r w:rsidR="00561B4C">
        <w:rPr>
          <w:rFonts w:hint="eastAsia"/>
        </w:rPr>
        <w:t>／協作</w:t>
      </w:r>
      <w:r>
        <w:rPr>
          <w:rFonts w:hint="eastAsia"/>
        </w:rPr>
        <w:t>委員</w:t>
      </w:r>
      <w:bookmarkEnd w:id="21"/>
    </w:p>
    <w:p w14:paraId="3FC17302" w14:textId="5E55F931" w:rsidR="00561B4C" w:rsidRDefault="00561B4C"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（2017/2/14-12/31）。臺中市國民中小學課程教學優質發展協作計畫試辦期協作委員（教育局謝淵智承辦）。</w:t>
      </w:r>
    </w:p>
    <w:p w14:paraId="7275217A" w14:textId="6EBC1012" w:rsidR="00B46472" w:rsidRDefault="00B46472"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（2016）。擔任新北市政府教育局辦理藝術教育貢獻獎遴選委員。</w:t>
      </w:r>
    </w:p>
    <w:p w14:paraId="5AB05071" w14:textId="04C5E362" w:rsidR="00967AF1" w:rsidRPr="009B5E2C" w:rsidRDefault="00967AF1"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（2014-2016）。</w:t>
      </w:r>
      <w:r w:rsidRPr="00A43C03">
        <w:rPr>
          <w:rFonts w:ascii="標楷體" w:eastAsia="標楷體" w:hAnsi="標楷體" w:hint="eastAsia"/>
          <w:b/>
          <w:sz w:val="24"/>
          <w:szCs w:val="24"/>
          <w:lang w:eastAsia="zh-TW"/>
        </w:rPr>
        <w:t>擔任</w:t>
      </w:r>
      <w:r>
        <w:rPr>
          <w:rFonts w:ascii="標楷體" w:eastAsia="標楷體" w:hAnsi="標楷體" w:hint="eastAsia"/>
          <w:b/>
          <w:sz w:val="24"/>
          <w:szCs w:val="24"/>
          <w:lang w:eastAsia="zh-TW"/>
        </w:rPr>
        <w:t>第五、六、七屆基隆市海洋童話季：海洋百寶箱創意舞</w:t>
      </w:r>
      <w:r w:rsidR="00911D75">
        <w:rPr>
          <w:rFonts w:ascii="標楷體" w:eastAsia="標楷體" w:hAnsi="標楷體" w:hint="eastAsia"/>
          <w:b/>
          <w:sz w:val="24"/>
          <w:szCs w:val="24"/>
          <w:lang w:eastAsia="zh-TW"/>
        </w:rPr>
        <w:t>臺</w:t>
      </w:r>
      <w:r>
        <w:rPr>
          <w:rFonts w:ascii="標楷體" w:eastAsia="標楷體" w:hAnsi="標楷體" w:hint="eastAsia"/>
          <w:b/>
          <w:sz w:val="24"/>
          <w:szCs w:val="24"/>
          <w:lang w:eastAsia="zh-TW"/>
        </w:rPr>
        <w:t>秀評審委員。</w:t>
      </w:r>
      <w:r w:rsidRPr="005463B2">
        <w:rPr>
          <w:rFonts w:ascii="標楷體" w:eastAsia="標楷體" w:hAnsi="標楷體" w:hint="eastAsia"/>
          <w:sz w:val="24"/>
          <w:szCs w:val="24"/>
          <w:lang w:eastAsia="zh-TW"/>
        </w:rPr>
        <w:t>陽明海運股份有限公司（2014-2015）、基隆市政府教育處（2016）</w:t>
      </w:r>
      <w:r>
        <w:rPr>
          <w:rFonts w:ascii="標楷體" w:eastAsia="標楷體" w:hAnsi="標楷體" w:hint="eastAsia"/>
          <w:b/>
          <w:sz w:val="24"/>
          <w:szCs w:val="24"/>
          <w:lang w:eastAsia="zh-TW"/>
        </w:rPr>
        <w:t>。</w:t>
      </w:r>
    </w:p>
    <w:p w14:paraId="3DDA23DE" w14:textId="5CF497CC" w:rsidR="009B5E2C" w:rsidRPr="00967AF1" w:rsidRDefault="009B5E2C"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（2016）。</w:t>
      </w:r>
      <w:r w:rsidRPr="009B5E2C">
        <w:rPr>
          <w:rFonts w:ascii="Times New Roman" w:eastAsia="標楷體" w:hAnsi="Times New Roman"/>
          <w:sz w:val="24"/>
          <w:szCs w:val="24"/>
          <w:lang w:eastAsia="zh-TW"/>
        </w:rPr>
        <w:t>擔任臺北市政府文化局「</w:t>
      </w:r>
      <w:r w:rsidRPr="009B5E2C">
        <w:rPr>
          <w:rFonts w:ascii="Times New Roman" w:eastAsia="標楷體" w:hAnsi="Times New Roman"/>
          <w:sz w:val="24"/>
          <w:szCs w:val="24"/>
          <w:lang w:eastAsia="zh-TW"/>
        </w:rPr>
        <w:t>105</w:t>
      </w:r>
      <w:r w:rsidRPr="009B5E2C">
        <w:rPr>
          <w:rFonts w:ascii="Times New Roman" w:eastAsia="標楷體" w:hAnsi="Times New Roman"/>
          <w:sz w:val="24"/>
          <w:szCs w:val="24"/>
          <w:lang w:eastAsia="zh-TW"/>
        </w:rPr>
        <w:t>學年度育藝深遠</w:t>
      </w:r>
      <w:r w:rsidRPr="009B5E2C">
        <w:rPr>
          <w:rFonts w:ascii="Times New Roman" w:eastAsia="標楷體" w:hAnsi="Times New Roman"/>
          <w:sz w:val="24"/>
          <w:szCs w:val="24"/>
          <w:lang w:eastAsia="zh-TW"/>
        </w:rPr>
        <w:t>──</w:t>
      </w:r>
      <w:r w:rsidRPr="009B5E2C">
        <w:rPr>
          <w:rFonts w:ascii="Times New Roman" w:eastAsia="標楷體" w:hAnsi="Times New Roman"/>
          <w:sz w:val="24"/>
          <w:szCs w:val="24"/>
          <w:lang w:eastAsia="zh-TW"/>
        </w:rPr>
        <w:t>藝術教育啟蒙方案：向國中延伸實施計畫」評審委員（</w:t>
      </w:r>
      <w:r w:rsidRPr="009B5E2C">
        <w:rPr>
          <w:rFonts w:ascii="Times New Roman" w:eastAsia="標楷體" w:hAnsi="Times New Roman"/>
          <w:sz w:val="24"/>
          <w:szCs w:val="24"/>
          <w:lang w:eastAsia="zh-TW"/>
        </w:rPr>
        <w:t>105/04/29</w:t>
      </w:r>
      <w:r w:rsidRPr="009B5E2C">
        <w:rPr>
          <w:rFonts w:ascii="Times New Roman" w:eastAsia="標楷體" w:hAnsi="Times New Roman"/>
          <w:sz w:val="24"/>
          <w:szCs w:val="24"/>
          <w:lang w:eastAsia="zh-TW"/>
        </w:rPr>
        <w:t>）。</w:t>
      </w:r>
    </w:p>
    <w:p w14:paraId="39277A92" w14:textId="7091B74E" w:rsidR="00967AF1" w:rsidRDefault="00967AF1" w:rsidP="009B5363">
      <w:pPr>
        <w:pStyle w:val="3"/>
      </w:pPr>
      <w:bookmarkStart w:id="22" w:name="_Toc451937507"/>
      <w:r>
        <w:rPr>
          <w:rFonts w:hint="eastAsia"/>
        </w:rPr>
        <w:t>（四）縣市表演藝術相關服務</w:t>
      </w:r>
      <w:bookmarkEnd w:id="22"/>
    </w:p>
    <w:p w14:paraId="238D5D84" w14:textId="77777777" w:rsidR="00967AF1" w:rsidRPr="00F50577" w:rsidRDefault="00967AF1" w:rsidP="00212D0C">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w:t>
      </w:r>
      <w:r w:rsidRPr="00A43C03">
        <w:rPr>
          <w:rFonts w:ascii="標楷體" w:eastAsia="標楷體" w:hAnsi="標楷體"/>
          <w:b/>
          <w:sz w:val="24"/>
          <w:szCs w:val="24"/>
          <w:lang w:eastAsia="zh-TW"/>
        </w:rPr>
        <w:t>2013</w:t>
      </w:r>
      <w:r w:rsidRPr="00A43C03">
        <w:rPr>
          <w:rFonts w:ascii="標楷體" w:eastAsia="標楷體" w:hAnsi="標楷體" w:hint="eastAsia"/>
          <w:b/>
          <w:sz w:val="24"/>
          <w:szCs w:val="24"/>
          <w:lang w:eastAsia="zh-TW"/>
        </w:rPr>
        <w:t>臺灣飆燈會在新竹縣之藝術總監：</w:t>
      </w:r>
      <w:r w:rsidRPr="00A43C03">
        <w:rPr>
          <w:rFonts w:ascii="標楷體" w:eastAsia="標楷體" w:hAnsi="標楷體"/>
          <w:b/>
          <w:sz w:val="24"/>
          <w:szCs w:val="24"/>
          <w:lang w:eastAsia="zh-TW"/>
        </w:rPr>
        <w:t>102</w:t>
      </w:r>
      <w:r w:rsidRPr="00A43C03">
        <w:rPr>
          <w:rFonts w:ascii="標楷體" w:eastAsia="標楷體" w:hAnsi="標楷體" w:hint="eastAsia"/>
          <w:b/>
          <w:sz w:val="24"/>
          <w:szCs w:val="24"/>
          <w:lang w:eastAsia="zh-TW"/>
        </w:rPr>
        <w:t>年度全國燈會在新竹縣，負責統整與協調新竹縣國中小表演節目</w:t>
      </w:r>
      <w:r w:rsidRPr="00F50577">
        <w:rPr>
          <w:rFonts w:ascii="標楷體" w:eastAsia="標楷體" w:hAnsi="標楷體" w:hint="eastAsia"/>
          <w:sz w:val="24"/>
          <w:szCs w:val="24"/>
          <w:lang w:eastAsia="zh-TW"/>
        </w:rPr>
        <w:t>。新竹縣政府。</w:t>
      </w:r>
    </w:p>
    <w:p w14:paraId="6F8D8BF4" w14:textId="77777777" w:rsidR="00CB3D78" w:rsidRDefault="00CB3D78" w:rsidP="00212D0C">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2014</w:t>
      </w:r>
      <w:r w:rsidRPr="00F50577">
        <w:rPr>
          <w:rFonts w:ascii="標楷體" w:eastAsia="標楷體" w:hAnsi="標楷體" w:hint="eastAsia"/>
          <w:sz w:val="24"/>
          <w:szCs w:val="24"/>
          <w:lang w:eastAsia="zh-TW"/>
        </w:rPr>
        <w:t>）。</w:t>
      </w:r>
      <w:r w:rsidRPr="00CF508F">
        <w:rPr>
          <w:rFonts w:ascii="標楷體" w:eastAsia="標楷體" w:hAnsi="標楷體" w:hint="eastAsia"/>
          <w:b/>
          <w:sz w:val="24"/>
          <w:szCs w:val="24"/>
          <w:lang w:eastAsia="zh-TW"/>
        </w:rPr>
        <w:t>擔任假日戲劇學校講師及帶領師培生實習</w:t>
      </w:r>
      <w:r w:rsidRPr="00F50577">
        <w:rPr>
          <w:rFonts w:ascii="標楷體" w:eastAsia="標楷體" w:hAnsi="標楷體" w:hint="eastAsia"/>
          <w:sz w:val="24"/>
          <w:szCs w:val="24"/>
          <w:lang w:eastAsia="zh-TW"/>
        </w:rPr>
        <w:t>。新北市板橋區中山國小</w:t>
      </w:r>
      <w:r w:rsidRPr="00F50577">
        <w:rPr>
          <w:rFonts w:ascii="標楷體" w:eastAsia="標楷體" w:hAnsi="標楷體"/>
          <w:sz w:val="24"/>
          <w:szCs w:val="24"/>
          <w:lang w:eastAsia="zh-TW"/>
        </w:rPr>
        <w:t>103</w:t>
      </w:r>
      <w:r w:rsidRPr="00F50577">
        <w:rPr>
          <w:rFonts w:ascii="標楷體" w:eastAsia="標楷體" w:hAnsi="標楷體" w:hint="eastAsia"/>
          <w:sz w:val="24"/>
          <w:szCs w:val="24"/>
          <w:lang w:eastAsia="zh-TW"/>
        </w:rPr>
        <w:t>年新北市假日藝術學校</w:t>
      </w:r>
      <w:r w:rsidRPr="00F50577">
        <w:rPr>
          <w:rFonts w:ascii="標楷體" w:eastAsia="標楷體" w:hAnsi="標楷體"/>
          <w:sz w:val="24"/>
          <w:szCs w:val="24"/>
          <w:lang w:eastAsia="zh-TW"/>
        </w:rPr>
        <w:t xml:space="preserve">NTCHAS </w:t>
      </w:r>
      <w:r w:rsidRPr="00F50577">
        <w:rPr>
          <w:rFonts w:ascii="標楷體" w:eastAsia="標楷體" w:hAnsi="標楷體" w:hint="eastAsia"/>
          <w:sz w:val="24"/>
          <w:szCs w:val="24"/>
          <w:lang w:eastAsia="zh-TW"/>
        </w:rPr>
        <w:t>‧戲劇分校：放假藝起來‧新北有創藝。</w:t>
      </w:r>
    </w:p>
    <w:p w14:paraId="695CF54A" w14:textId="656EFD7E" w:rsidR="00CB3D78" w:rsidRPr="00CB3D78" w:rsidRDefault="00CB3D78" w:rsidP="00212D0C">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2013</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擔任假日戲劇學校講師及帶領師培生實習</w:t>
      </w:r>
      <w:r w:rsidRPr="00F50577">
        <w:rPr>
          <w:rFonts w:ascii="標楷體" w:eastAsia="標楷體" w:hAnsi="標楷體" w:hint="eastAsia"/>
          <w:sz w:val="24"/>
          <w:szCs w:val="24"/>
          <w:lang w:eastAsia="zh-TW"/>
        </w:rPr>
        <w:t>。新北市板橋區中山國小</w:t>
      </w:r>
      <w:r w:rsidRPr="00F50577">
        <w:rPr>
          <w:rFonts w:ascii="標楷體" w:eastAsia="標楷體" w:hAnsi="標楷體"/>
          <w:sz w:val="24"/>
          <w:szCs w:val="24"/>
          <w:lang w:eastAsia="zh-TW"/>
        </w:rPr>
        <w:t>102</w:t>
      </w:r>
      <w:r w:rsidRPr="00F50577">
        <w:rPr>
          <w:rFonts w:ascii="標楷體" w:eastAsia="標楷體" w:hAnsi="標楷體" w:hint="eastAsia"/>
          <w:sz w:val="24"/>
          <w:szCs w:val="24"/>
          <w:lang w:eastAsia="zh-TW"/>
        </w:rPr>
        <w:t>年新北市假日藝術學校</w:t>
      </w:r>
      <w:r w:rsidRPr="00F50577">
        <w:rPr>
          <w:rFonts w:ascii="標楷體" w:eastAsia="標楷體" w:hAnsi="標楷體"/>
          <w:sz w:val="24"/>
          <w:szCs w:val="24"/>
          <w:lang w:eastAsia="zh-TW"/>
        </w:rPr>
        <w:t>NTCHAS</w:t>
      </w:r>
      <w:r w:rsidRPr="00F50577">
        <w:rPr>
          <w:rFonts w:ascii="標楷體" w:eastAsia="標楷體" w:hAnsi="標楷體" w:hint="eastAsia"/>
          <w:sz w:val="24"/>
          <w:szCs w:val="24"/>
          <w:lang w:eastAsia="zh-TW"/>
        </w:rPr>
        <w:t>‧戲劇分校：放假藝起來‧新北有創藝。</w:t>
      </w:r>
    </w:p>
    <w:p w14:paraId="423BC558" w14:textId="77777777" w:rsidR="00871702" w:rsidRDefault="008558E6" w:rsidP="00212D0C">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2012</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擔任藝術深耕講師及帶領師培生實習</w:t>
      </w:r>
      <w:r w:rsidRPr="00F50577">
        <w:rPr>
          <w:rFonts w:ascii="標楷體" w:eastAsia="標楷體" w:hAnsi="標楷體" w:hint="eastAsia"/>
          <w:sz w:val="24"/>
          <w:szCs w:val="24"/>
          <w:lang w:eastAsia="zh-TW"/>
        </w:rPr>
        <w:t>。新北市板橋區中山國小</w:t>
      </w:r>
      <w:r w:rsidRPr="00F50577">
        <w:rPr>
          <w:rFonts w:ascii="標楷體" w:eastAsia="標楷體" w:hAnsi="標楷體"/>
          <w:sz w:val="24"/>
          <w:szCs w:val="24"/>
          <w:lang w:eastAsia="zh-TW"/>
        </w:rPr>
        <w:t>101</w:t>
      </w:r>
      <w:r w:rsidRPr="00F50577">
        <w:rPr>
          <w:rFonts w:ascii="標楷體" w:eastAsia="標楷體" w:hAnsi="標楷體" w:hint="eastAsia"/>
          <w:sz w:val="24"/>
          <w:szCs w:val="24"/>
          <w:lang w:eastAsia="zh-TW"/>
        </w:rPr>
        <w:t>下</w:t>
      </w:r>
      <w:r w:rsidRPr="00F50577">
        <w:rPr>
          <w:rFonts w:ascii="標楷體" w:eastAsia="標楷體" w:hAnsi="標楷體"/>
          <w:sz w:val="24"/>
          <w:szCs w:val="24"/>
          <w:lang w:eastAsia="zh-TW"/>
        </w:rPr>
        <w:t>~102</w:t>
      </w:r>
      <w:r w:rsidRPr="00F50577">
        <w:rPr>
          <w:rFonts w:ascii="標楷體" w:eastAsia="標楷體" w:hAnsi="標楷體" w:hint="eastAsia"/>
          <w:sz w:val="24"/>
          <w:szCs w:val="24"/>
          <w:lang w:eastAsia="zh-TW"/>
        </w:rPr>
        <w:t>學年度推動教育部藝術與人文深耕計畫成果：築藝中山‧藝想世界。</w:t>
      </w:r>
    </w:p>
    <w:p w14:paraId="1CB7E958" w14:textId="77777777" w:rsidR="00871702" w:rsidRDefault="00871702"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（2010-2012）。</w:t>
      </w:r>
      <w:r w:rsidRPr="00871702">
        <w:rPr>
          <w:rFonts w:ascii="標楷體" w:eastAsia="標楷體" w:hAnsi="標楷體"/>
          <w:sz w:val="24"/>
          <w:szCs w:val="24"/>
          <w:lang w:eastAsia="zh-TW"/>
        </w:rPr>
        <w:t>臺南市藝術與人文領域深耕計畫之訪視委員</w:t>
      </w:r>
      <w:r w:rsidRPr="00871702">
        <w:rPr>
          <w:rFonts w:ascii="標楷體" w:eastAsia="標楷體" w:hAnsi="標楷體" w:hint="eastAsia"/>
          <w:sz w:val="24"/>
          <w:szCs w:val="24"/>
          <w:lang w:eastAsia="zh-TW"/>
        </w:rPr>
        <w:t>。</w:t>
      </w:r>
    </w:p>
    <w:p w14:paraId="7577A1B2" w14:textId="22658111" w:rsidR="008558E6" w:rsidRPr="00871702" w:rsidRDefault="00EB62BA"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（2009-2010）。臺南市安平區樂齡學習資源中心（西門國小）之寶公寶嬤寶劇團工作坊與演出</w:t>
      </w:r>
      <w:r w:rsidRPr="00EB62BA">
        <w:rPr>
          <w:rFonts w:ascii="標楷體" w:eastAsia="標楷體" w:hAnsi="標楷體" w:hint="eastAsia"/>
          <w:sz w:val="24"/>
          <w:szCs w:val="24"/>
          <w:lang w:eastAsia="zh-TW"/>
        </w:rPr>
        <w:t>《安平綠光寶劍》（2010/05/27西門國小；5/30安平樹屋；6/6國立臺灣文學館）</w:t>
      </w:r>
      <w:r w:rsidR="008558E6" w:rsidRPr="00871702">
        <w:rPr>
          <w:rFonts w:ascii="標楷體" w:eastAsia="標楷體" w:hAnsi="標楷體" w:hint="eastAsia"/>
          <w:sz w:val="24"/>
          <w:szCs w:val="24"/>
          <w:lang w:eastAsia="zh-TW"/>
        </w:rPr>
        <w:tab/>
      </w:r>
    </w:p>
    <w:p w14:paraId="24466673" w14:textId="02B785C9" w:rsidR="00B87A01" w:rsidRDefault="00B87A01" w:rsidP="009B5363">
      <w:pPr>
        <w:pStyle w:val="3"/>
      </w:pPr>
      <w:bookmarkStart w:id="23" w:name="_Toc451937508"/>
      <w:r>
        <w:rPr>
          <w:rFonts w:hint="eastAsia"/>
        </w:rPr>
        <w:lastRenderedPageBreak/>
        <w:t>（</w:t>
      </w:r>
      <w:r w:rsidR="007259A1">
        <w:rPr>
          <w:rFonts w:hint="eastAsia"/>
        </w:rPr>
        <w:t>五</w:t>
      </w:r>
      <w:r>
        <w:rPr>
          <w:rFonts w:hint="eastAsia"/>
        </w:rPr>
        <w:t>）</w:t>
      </w:r>
      <w:r w:rsidR="007259A1">
        <w:rPr>
          <w:rFonts w:hint="eastAsia"/>
        </w:rPr>
        <w:t>教科書諮詢</w:t>
      </w:r>
      <w:bookmarkEnd w:id="23"/>
    </w:p>
    <w:p w14:paraId="43824F5A" w14:textId="5AAC9F09" w:rsidR="007259A1" w:rsidRPr="007259A1" w:rsidRDefault="007259A1" w:rsidP="00212D0C">
      <w:pPr>
        <w:pStyle w:val="TableofContents"/>
        <w:numPr>
          <w:ilvl w:val="0"/>
          <w:numId w:val="10"/>
        </w:numPr>
        <w:ind w:rightChars="471" w:right="1130"/>
        <w:jc w:val="both"/>
        <w:rPr>
          <w:rFonts w:ascii="Times New Roman" w:eastAsia="標楷體" w:hAnsi="Times New Roman"/>
          <w:sz w:val="24"/>
          <w:szCs w:val="24"/>
          <w:lang w:eastAsia="zh-TW"/>
        </w:rPr>
      </w:pPr>
      <w:r w:rsidRPr="007259A1">
        <w:rPr>
          <w:rFonts w:ascii="Times New Roman" w:eastAsia="標楷體" w:hAnsi="Times New Roman"/>
          <w:sz w:val="24"/>
          <w:szCs w:val="24"/>
          <w:lang w:eastAsia="zh-TW"/>
        </w:rPr>
        <w:t>（</w:t>
      </w:r>
      <w:r w:rsidRPr="007259A1">
        <w:rPr>
          <w:rFonts w:ascii="Times New Roman" w:eastAsia="標楷體" w:hAnsi="Times New Roman"/>
          <w:sz w:val="24"/>
          <w:szCs w:val="24"/>
          <w:lang w:eastAsia="zh-TW"/>
        </w:rPr>
        <w:t>2012</w:t>
      </w:r>
      <w:r w:rsidRPr="007259A1">
        <w:rPr>
          <w:rFonts w:ascii="Times New Roman" w:eastAsia="標楷體" w:hAnsi="Times New Roman"/>
          <w:sz w:val="24"/>
          <w:szCs w:val="24"/>
          <w:lang w:eastAsia="zh-TW"/>
        </w:rPr>
        <w:t>）。《國民小學藝術與人文</w:t>
      </w:r>
      <w:r w:rsidRPr="007259A1">
        <w:rPr>
          <w:rFonts w:ascii="Times New Roman" w:eastAsia="標楷體" w:hAnsi="Times New Roman"/>
          <w:sz w:val="24"/>
          <w:szCs w:val="24"/>
          <w:lang w:eastAsia="zh-TW"/>
        </w:rPr>
        <w:t>3</w:t>
      </w:r>
      <w:r w:rsidRPr="007259A1">
        <w:rPr>
          <w:rFonts w:ascii="Times New Roman" w:eastAsia="標楷體" w:hAnsi="Times New Roman"/>
          <w:sz w:val="24"/>
          <w:szCs w:val="24"/>
          <w:lang w:eastAsia="zh-TW"/>
        </w:rPr>
        <w:t>下（第一冊）課本》。擔任諮詢指導。南一書局。</w:t>
      </w:r>
      <w:r w:rsidRPr="007259A1">
        <w:rPr>
          <w:rFonts w:ascii="Times New Roman" w:eastAsia="標楷體" w:hAnsi="Times New Roman"/>
          <w:sz w:val="24"/>
          <w:szCs w:val="24"/>
          <w:lang w:eastAsia="zh-TW"/>
        </w:rPr>
        <w:t>2012</w:t>
      </w:r>
      <w:r w:rsidRPr="007259A1">
        <w:rPr>
          <w:rFonts w:ascii="Times New Roman" w:eastAsia="標楷體" w:hAnsi="Times New Roman"/>
          <w:sz w:val="24"/>
          <w:szCs w:val="24"/>
          <w:lang w:eastAsia="zh-TW"/>
        </w:rPr>
        <w:t>年</w:t>
      </w:r>
      <w:r w:rsidRPr="007259A1">
        <w:rPr>
          <w:rFonts w:ascii="Times New Roman" w:eastAsia="標楷體" w:hAnsi="Times New Roman"/>
          <w:sz w:val="24"/>
          <w:szCs w:val="24"/>
          <w:lang w:eastAsia="zh-TW"/>
        </w:rPr>
        <w:t>2</w:t>
      </w:r>
      <w:r w:rsidRPr="007259A1">
        <w:rPr>
          <w:rFonts w:ascii="Times New Roman" w:eastAsia="標楷體" w:hAnsi="Times New Roman"/>
          <w:sz w:val="24"/>
          <w:szCs w:val="24"/>
          <w:lang w:eastAsia="zh-TW"/>
        </w:rPr>
        <w:t>月初版。</w:t>
      </w:r>
    </w:p>
    <w:p w14:paraId="36B129FF" w14:textId="4BDD5BF5" w:rsidR="007259A1" w:rsidRDefault="007259A1" w:rsidP="00212D0C">
      <w:pPr>
        <w:pStyle w:val="TableofContents"/>
        <w:numPr>
          <w:ilvl w:val="0"/>
          <w:numId w:val="10"/>
        </w:numPr>
        <w:ind w:rightChars="471" w:right="1130"/>
        <w:jc w:val="both"/>
        <w:rPr>
          <w:rFonts w:ascii="Times New Roman" w:eastAsia="標楷體" w:hAnsi="Times New Roman"/>
          <w:sz w:val="24"/>
          <w:szCs w:val="24"/>
          <w:lang w:eastAsia="zh-TW"/>
        </w:rPr>
      </w:pPr>
      <w:r w:rsidRPr="007259A1">
        <w:rPr>
          <w:rFonts w:ascii="Times New Roman" w:eastAsia="標楷體" w:hAnsi="Times New Roman"/>
          <w:sz w:val="24"/>
          <w:szCs w:val="24"/>
          <w:lang w:eastAsia="zh-TW"/>
        </w:rPr>
        <w:t>（</w:t>
      </w:r>
      <w:r w:rsidRPr="007259A1">
        <w:rPr>
          <w:rFonts w:ascii="Times New Roman" w:eastAsia="標楷體" w:hAnsi="Times New Roman"/>
          <w:sz w:val="24"/>
          <w:szCs w:val="24"/>
          <w:lang w:eastAsia="zh-TW"/>
        </w:rPr>
        <w:t>2011</w:t>
      </w:r>
      <w:r w:rsidRPr="007259A1">
        <w:rPr>
          <w:rFonts w:ascii="Times New Roman" w:eastAsia="標楷體" w:hAnsi="Times New Roman"/>
          <w:sz w:val="24"/>
          <w:szCs w:val="24"/>
          <w:lang w:eastAsia="zh-TW"/>
        </w:rPr>
        <w:t>）。《國民小學藝術與人文</w:t>
      </w:r>
      <w:r w:rsidRPr="007259A1">
        <w:rPr>
          <w:rFonts w:ascii="Times New Roman" w:eastAsia="標楷體" w:hAnsi="Times New Roman"/>
          <w:sz w:val="24"/>
          <w:szCs w:val="24"/>
          <w:lang w:eastAsia="zh-TW"/>
        </w:rPr>
        <w:t>3</w:t>
      </w:r>
      <w:r w:rsidRPr="007259A1">
        <w:rPr>
          <w:rFonts w:ascii="Times New Roman" w:eastAsia="標楷體" w:hAnsi="Times New Roman"/>
          <w:sz w:val="24"/>
          <w:szCs w:val="24"/>
          <w:lang w:eastAsia="zh-TW"/>
        </w:rPr>
        <w:t>上（第一冊）課本》。擔任諮詢指導。南一書局。</w:t>
      </w:r>
      <w:r w:rsidRPr="007259A1">
        <w:rPr>
          <w:rFonts w:ascii="Times New Roman" w:eastAsia="標楷體" w:hAnsi="Times New Roman"/>
          <w:sz w:val="24"/>
          <w:szCs w:val="24"/>
          <w:lang w:eastAsia="zh-TW"/>
        </w:rPr>
        <w:t>2011</w:t>
      </w:r>
      <w:r w:rsidRPr="007259A1">
        <w:rPr>
          <w:rFonts w:ascii="Times New Roman" w:eastAsia="標楷體" w:hAnsi="Times New Roman"/>
          <w:sz w:val="24"/>
          <w:szCs w:val="24"/>
          <w:lang w:eastAsia="zh-TW"/>
        </w:rPr>
        <w:t>年</w:t>
      </w:r>
      <w:r w:rsidRPr="007259A1">
        <w:rPr>
          <w:rFonts w:ascii="Times New Roman" w:eastAsia="標楷體" w:hAnsi="Times New Roman"/>
          <w:sz w:val="24"/>
          <w:szCs w:val="24"/>
          <w:lang w:eastAsia="zh-TW"/>
        </w:rPr>
        <w:t>8</w:t>
      </w:r>
      <w:r w:rsidRPr="007259A1">
        <w:rPr>
          <w:rFonts w:ascii="Times New Roman" w:eastAsia="標楷體" w:hAnsi="Times New Roman"/>
          <w:sz w:val="24"/>
          <w:szCs w:val="24"/>
          <w:lang w:eastAsia="zh-TW"/>
        </w:rPr>
        <w:t>月初版。</w:t>
      </w:r>
    </w:p>
    <w:p w14:paraId="0070DA86" w14:textId="77777777" w:rsidR="00BC3787" w:rsidRPr="007259A1" w:rsidRDefault="00BC3787" w:rsidP="00BC3787">
      <w:pPr>
        <w:pStyle w:val="TableofContents"/>
        <w:ind w:left="502" w:rightChars="471" w:right="1130"/>
        <w:jc w:val="both"/>
        <w:rPr>
          <w:rFonts w:ascii="Times New Roman" w:eastAsia="標楷體" w:hAnsi="Times New Roman"/>
          <w:sz w:val="24"/>
          <w:szCs w:val="24"/>
          <w:lang w:eastAsia="zh-TW"/>
        </w:rPr>
      </w:pPr>
    </w:p>
    <w:p w14:paraId="46CA9594" w14:textId="3345E8B9" w:rsidR="00BC3787" w:rsidRDefault="00BC3787" w:rsidP="009B5363">
      <w:pPr>
        <w:pStyle w:val="3"/>
      </w:pPr>
      <w:bookmarkStart w:id="24" w:name="_Toc451937509"/>
      <w:r>
        <w:rPr>
          <w:rFonts w:hint="eastAsia"/>
        </w:rPr>
        <w:t>（六）學會</w:t>
      </w:r>
      <w:bookmarkEnd w:id="24"/>
    </w:p>
    <w:p w14:paraId="7B98613A" w14:textId="77777777" w:rsidR="00BC3787" w:rsidRDefault="00BC3787" w:rsidP="00212D0C">
      <w:pPr>
        <w:pStyle w:val="TableofContents"/>
        <w:numPr>
          <w:ilvl w:val="0"/>
          <w:numId w:val="10"/>
        </w:numPr>
        <w:ind w:rightChars="471" w:right="1130"/>
        <w:jc w:val="both"/>
        <w:rPr>
          <w:rFonts w:ascii="標楷體" w:eastAsia="標楷體" w:hAnsi="標楷體"/>
          <w:sz w:val="24"/>
          <w:szCs w:val="24"/>
          <w:lang w:eastAsia="zh-TW"/>
        </w:rPr>
      </w:pPr>
      <w:r w:rsidRPr="00F50577">
        <w:rPr>
          <w:rFonts w:ascii="標楷體" w:eastAsia="標楷體" w:hAnsi="標楷體" w:hint="eastAsia"/>
          <w:sz w:val="24"/>
          <w:szCs w:val="24"/>
          <w:lang w:eastAsia="zh-TW"/>
        </w:rPr>
        <w:t>（</w:t>
      </w:r>
      <w:r w:rsidRPr="00F50577">
        <w:rPr>
          <w:rFonts w:ascii="標楷體" w:eastAsia="標楷體" w:hAnsi="標楷體"/>
          <w:sz w:val="24"/>
          <w:szCs w:val="24"/>
          <w:lang w:eastAsia="zh-TW"/>
        </w:rPr>
        <w:t>2011-2015</w:t>
      </w:r>
      <w:r w:rsidRPr="00F50577">
        <w:rPr>
          <w:rFonts w:ascii="標楷體" w:eastAsia="標楷體" w:hAnsi="標楷體" w:hint="eastAsia"/>
          <w:sz w:val="24"/>
          <w:szCs w:val="24"/>
          <w:lang w:eastAsia="zh-TW"/>
        </w:rPr>
        <w:t>）。</w:t>
      </w:r>
      <w:r w:rsidRPr="00A43C03">
        <w:rPr>
          <w:rFonts w:ascii="標楷體" w:eastAsia="標楷體" w:hAnsi="標楷體" w:hint="eastAsia"/>
          <w:b/>
          <w:sz w:val="24"/>
          <w:szCs w:val="24"/>
          <w:lang w:eastAsia="zh-TW"/>
        </w:rPr>
        <w:t>獲選擔任臺灣戲劇教育與應用學會「第一屆理事」</w:t>
      </w:r>
      <w:r w:rsidRPr="00F50577">
        <w:rPr>
          <w:rFonts w:ascii="標楷體" w:eastAsia="標楷體" w:hAnsi="標楷體" w:hint="eastAsia"/>
          <w:sz w:val="24"/>
          <w:szCs w:val="24"/>
          <w:lang w:eastAsia="zh-TW"/>
        </w:rPr>
        <w:t>。全國性及區級人民團體。</w:t>
      </w:r>
    </w:p>
    <w:p w14:paraId="1BFDBD4D" w14:textId="0CE66004" w:rsidR="00BC3787" w:rsidRDefault="00BC3787" w:rsidP="00212D0C">
      <w:pPr>
        <w:pStyle w:val="TableofContents"/>
        <w:numPr>
          <w:ilvl w:val="0"/>
          <w:numId w:val="10"/>
        </w:numPr>
        <w:ind w:rightChars="471" w:right="1130"/>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986101">
        <w:rPr>
          <w:rFonts w:ascii="標楷體" w:eastAsia="標楷體" w:hAnsi="標楷體" w:hint="eastAsia"/>
          <w:sz w:val="24"/>
          <w:szCs w:val="24"/>
          <w:lang w:eastAsia="zh-TW"/>
        </w:rPr>
        <w:t>2011-2018</w:t>
      </w:r>
      <w:r>
        <w:rPr>
          <w:rFonts w:ascii="標楷體" w:eastAsia="標楷體" w:hAnsi="標楷體" w:hint="eastAsia"/>
          <w:sz w:val="24"/>
          <w:szCs w:val="24"/>
          <w:lang w:eastAsia="zh-TW"/>
        </w:rPr>
        <w:t>）。中華戲劇學會會員。</w:t>
      </w:r>
    </w:p>
    <w:p w14:paraId="14726DE9" w14:textId="67A2170A" w:rsidR="007259A1" w:rsidRPr="00BC3787" w:rsidRDefault="007259A1" w:rsidP="007259A1">
      <w:pPr>
        <w:pStyle w:val="TableofContents"/>
        <w:jc w:val="both"/>
        <w:rPr>
          <w:rFonts w:ascii="Times New Roman" w:eastAsia="標楷體" w:hAnsi="Times New Roman"/>
          <w:szCs w:val="28"/>
          <w:lang w:eastAsia="zh-TW"/>
        </w:rPr>
      </w:pPr>
    </w:p>
    <w:p w14:paraId="644E18C8" w14:textId="6038DC86" w:rsidR="00967AF1" w:rsidRDefault="007259A1" w:rsidP="009B5363">
      <w:pPr>
        <w:pStyle w:val="3"/>
      </w:pPr>
      <w:bookmarkStart w:id="25" w:name="_Toc451937510"/>
      <w:r>
        <w:rPr>
          <w:rFonts w:hint="eastAsia"/>
        </w:rPr>
        <w:t>（</w:t>
      </w:r>
      <w:r w:rsidR="00BC3787">
        <w:rPr>
          <w:rFonts w:hint="eastAsia"/>
        </w:rPr>
        <w:t>七</w:t>
      </w:r>
      <w:r w:rsidR="00967AF1">
        <w:rPr>
          <w:rFonts w:hint="eastAsia"/>
        </w:rPr>
        <w:t>）講座、工作坊</w:t>
      </w:r>
      <w:bookmarkEnd w:id="25"/>
    </w:p>
    <w:p w14:paraId="5F9CDC15" w14:textId="026FB1B4" w:rsidR="00C35E6E" w:rsidRPr="00C35E6E" w:rsidRDefault="00C35E6E" w:rsidP="00C35E6E">
      <w:pPr>
        <w:pStyle w:val="a6"/>
        <w:numPr>
          <w:ilvl w:val="0"/>
          <w:numId w:val="10"/>
        </w:numPr>
        <w:ind w:leftChars="0"/>
        <w:rPr>
          <w:rFonts w:ascii="Times New Roman" w:eastAsia="標楷體" w:hAnsi="Times New Roman"/>
          <w:szCs w:val="28"/>
        </w:rPr>
      </w:pPr>
      <w:r w:rsidRPr="00C35E6E">
        <w:rPr>
          <w:rFonts w:ascii="Times New Roman" w:eastAsia="標楷體" w:hAnsi="Times New Roman" w:hint="eastAsia"/>
          <w:szCs w:val="28"/>
        </w:rPr>
        <w:t>（</w:t>
      </w:r>
      <w:r>
        <w:rPr>
          <w:rFonts w:ascii="Times New Roman" w:eastAsia="標楷體" w:hAnsi="Times New Roman" w:hint="eastAsia"/>
          <w:szCs w:val="28"/>
        </w:rPr>
        <w:t>2017/5</w:t>
      </w:r>
      <w:r w:rsidRPr="00C35E6E">
        <w:rPr>
          <w:rFonts w:ascii="Times New Roman" w:eastAsia="標楷體" w:hAnsi="Times New Roman" w:hint="eastAsia"/>
          <w:szCs w:val="28"/>
        </w:rPr>
        <w:t>/</w:t>
      </w:r>
      <w:r>
        <w:rPr>
          <w:rFonts w:ascii="Times New Roman" w:eastAsia="標楷體" w:hAnsi="Times New Roman" w:hint="eastAsia"/>
          <w:szCs w:val="28"/>
        </w:rPr>
        <w:t>17</w:t>
      </w:r>
      <w:r w:rsidRPr="00C35E6E">
        <w:rPr>
          <w:rFonts w:ascii="Times New Roman" w:eastAsia="標楷體" w:hAnsi="Times New Roman" w:hint="eastAsia"/>
          <w:szCs w:val="28"/>
        </w:rPr>
        <w:t>）。新北市</w:t>
      </w:r>
      <w:r>
        <w:rPr>
          <w:rFonts w:ascii="Times New Roman" w:eastAsia="標楷體" w:hAnsi="Times New Roman" w:hint="eastAsia"/>
          <w:szCs w:val="28"/>
        </w:rPr>
        <w:t>教育局國民教育輔導團國小藝文輔導團「國小藝術與人文領域召集人研習」與談教授（地點：新北市忠義國小）</w:t>
      </w:r>
      <w:r w:rsidRPr="00C35E6E">
        <w:rPr>
          <w:rFonts w:ascii="Times New Roman" w:eastAsia="標楷體" w:hAnsi="Times New Roman" w:hint="eastAsia"/>
          <w:szCs w:val="28"/>
        </w:rPr>
        <w:t>。</w:t>
      </w:r>
    </w:p>
    <w:p w14:paraId="7BA6BE71" w14:textId="38C19E27" w:rsidR="0089256E" w:rsidRDefault="0089256E" w:rsidP="00212D0C">
      <w:pPr>
        <w:pStyle w:val="11"/>
        <w:numPr>
          <w:ilvl w:val="0"/>
          <w:numId w:val="10"/>
        </w:numPr>
        <w:spacing w:line="360" w:lineRule="auto"/>
        <w:rPr>
          <w:szCs w:val="28"/>
        </w:rPr>
      </w:pPr>
      <w:r>
        <w:rPr>
          <w:rFonts w:hint="eastAsia"/>
          <w:szCs w:val="28"/>
        </w:rPr>
        <w:t>（</w:t>
      </w:r>
      <w:r>
        <w:rPr>
          <w:rFonts w:hint="eastAsia"/>
          <w:szCs w:val="28"/>
        </w:rPr>
        <w:t>2017/3/24</w:t>
      </w:r>
      <w:r>
        <w:rPr>
          <w:rFonts w:hint="eastAsia"/>
          <w:szCs w:val="28"/>
        </w:rPr>
        <w:t>）。臺東市臺東大學附小十二年國教藝術領域課綱理解講座。</w:t>
      </w:r>
    </w:p>
    <w:p w14:paraId="1F09E8B4" w14:textId="6DE100E1" w:rsidR="0089256E" w:rsidRPr="0089256E" w:rsidRDefault="0089256E" w:rsidP="00212D0C">
      <w:pPr>
        <w:pStyle w:val="11"/>
        <w:numPr>
          <w:ilvl w:val="0"/>
          <w:numId w:val="10"/>
        </w:numPr>
        <w:spacing w:line="360" w:lineRule="auto"/>
        <w:rPr>
          <w:szCs w:val="28"/>
        </w:rPr>
      </w:pPr>
      <w:r>
        <w:rPr>
          <w:rFonts w:hint="eastAsia"/>
          <w:szCs w:val="28"/>
        </w:rPr>
        <w:t>（</w:t>
      </w:r>
      <w:r>
        <w:rPr>
          <w:rFonts w:hint="eastAsia"/>
          <w:szCs w:val="28"/>
        </w:rPr>
        <w:t>2017/3/22</w:t>
      </w:r>
      <w:r>
        <w:rPr>
          <w:rFonts w:hint="eastAsia"/>
          <w:szCs w:val="28"/>
        </w:rPr>
        <w:t>）。新北市十分國小藝術深耕工作坊演講。</w:t>
      </w:r>
    </w:p>
    <w:p w14:paraId="4F50036A" w14:textId="0F85E75F" w:rsidR="00E8690C" w:rsidRDefault="00E8690C" w:rsidP="00212D0C">
      <w:pPr>
        <w:pStyle w:val="11"/>
        <w:numPr>
          <w:ilvl w:val="0"/>
          <w:numId w:val="10"/>
        </w:numPr>
        <w:spacing w:line="360" w:lineRule="auto"/>
        <w:rPr>
          <w:szCs w:val="28"/>
        </w:rPr>
      </w:pPr>
      <w:r>
        <w:rPr>
          <w:rFonts w:hint="eastAsia"/>
          <w:szCs w:val="28"/>
        </w:rPr>
        <w:t>（</w:t>
      </w:r>
      <w:r>
        <w:rPr>
          <w:rFonts w:hint="eastAsia"/>
          <w:szCs w:val="28"/>
        </w:rPr>
        <w:t>2017/2/8</w:t>
      </w:r>
      <w:r>
        <w:rPr>
          <w:rFonts w:hint="eastAsia"/>
          <w:szCs w:val="28"/>
        </w:rPr>
        <w:t>）。</w:t>
      </w:r>
      <w:r w:rsidR="00192A32">
        <w:rPr>
          <w:rFonts w:hint="eastAsia"/>
          <w:szCs w:val="28"/>
        </w:rPr>
        <w:t>新北市金山高中領域差異化教學工作坊演講。</w:t>
      </w:r>
    </w:p>
    <w:p w14:paraId="6B0F9708" w14:textId="34CD9EC0" w:rsidR="007D5155" w:rsidRDefault="007D5155" w:rsidP="00212D0C">
      <w:pPr>
        <w:pStyle w:val="11"/>
        <w:numPr>
          <w:ilvl w:val="0"/>
          <w:numId w:val="10"/>
        </w:numPr>
        <w:spacing w:line="360" w:lineRule="auto"/>
        <w:rPr>
          <w:szCs w:val="28"/>
        </w:rPr>
      </w:pPr>
      <w:r>
        <w:rPr>
          <w:rFonts w:hint="eastAsia"/>
          <w:szCs w:val="28"/>
        </w:rPr>
        <w:t>（</w:t>
      </w:r>
      <w:r>
        <w:rPr>
          <w:rFonts w:hint="eastAsia"/>
          <w:szCs w:val="28"/>
        </w:rPr>
        <w:t>2016/6/22</w:t>
      </w:r>
      <w:r>
        <w:rPr>
          <w:rFonts w:hint="eastAsia"/>
          <w:szCs w:val="28"/>
        </w:rPr>
        <w:t>）。新北市：文聖國小演講（講題：藝文深耕教學移轉）。</w:t>
      </w:r>
    </w:p>
    <w:p w14:paraId="1A6DB89E" w14:textId="50220784" w:rsidR="007D4DC7" w:rsidRPr="007D4DC7" w:rsidRDefault="00911F8A" w:rsidP="00212D0C">
      <w:pPr>
        <w:pStyle w:val="11"/>
        <w:numPr>
          <w:ilvl w:val="0"/>
          <w:numId w:val="10"/>
        </w:numPr>
        <w:spacing w:line="360" w:lineRule="auto"/>
        <w:rPr>
          <w:szCs w:val="28"/>
        </w:rPr>
      </w:pPr>
      <w:r>
        <w:rPr>
          <w:rFonts w:hint="eastAsia"/>
          <w:szCs w:val="28"/>
        </w:rPr>
        <w:t>（</w:t>
      </w:r>
      <w:r>
        <w:rPr>
          <w:rFonts w:hint="eastAsia"/>
          <w:szCs w:val="28"/>
        </w:rPr>
        <w:t>2016/6/22</w:t>
      </w:r>
      <w:r>
        <w:rPr>
          <w:rFonts w:hint="eastAsia"/>
          <w:szCs w:val="28"/>
        </w:rPr>
        <w:t>）。新北市：文聖</w:t>
      </w:r>
      <w:r w:rsidR="004543C4">
        <w:rPr>
          <w:rFonts w:hint="eastAsia"/>
          <w:szCs w:val="28"/>
        </w:rPr>
        <w:t>國小</w:t>
      </w:r>
      <w:r>
        <w:rPr>
          <w:rFonts w:hint="eastAsia"/>
          <w:szCs w:val="28"/>
        </w:rPr>
        <w:t>演講（講題：藝文深耕教學移轉）。</w:t>
      </w:r>
    </w:p>
    <w:p w14:paraId="3E7F7148" w14:textId="74D6AD61" w:rsidR="007F792C" w:rsidRDefault="007F792C" w:rsidP="00212D0C">
      <w:pPr>
        <w:pStyle w:val="11"/>
        <w:numPr>
          <w:ilvl w:val="0"/>
          <w:numId w:val="10"/>
        </w:numPr>
        <w:spacing w:line="360" w:lineRule="auto"/>
        <w:rPr>
          <w:szCs w:val="28"/>
        </w:rPr>
      </w:pPr>
      <w:r>
        <w:rPr>
          <w:rFonts w:hint="eastAsia"/>
          <w:szCs w:val="28"/>
        </w:rPr>
        <w:t>（</w:t>
      </w:r>
      <w:r>
        <w:rPr>
          <w:rFonts w:hint="eastAsia"/>
          <w:szCs w:val="28"/>
        </w:rPr>
        <w:t>2015-2016</w:t>
      </w:r>
      <w:r>
        <w:rPr>
          <w:rFonts w:hint="eastAsia"/>
          <w:szCs w:val="28"/>
        </w:rPr>
        <w:t>）。講題：</w:t>
      </w:r>
      <w:r w:rsidRPr="007F792C">
        <w:rPr>
          <w:rFonts w:hint="eastAsia"/>
          <w:szCs w:val="28"/>
        </w:rPr>
        <w:t>花木蘭音樂劇</w:t>
      </w:r>
      <w:r w:rsidRPr="007F792C">
        <w:rPr>
          <w:rFonts w:hint="eastAsia"/>
          <w:szCs w:val="28"/>
        </w:rPr>
        <w:t>-</w:t>
      </w:r>
      <w:r w:rsidRPr="007F792C">
        <w:rPr>
          <w:rFonts w:hint="eastAsia"/>
          <w:szCs w:val="28"/>
        </w:rPr>
        <w:t>性別平等</w:t>
      </w:r>
      <w:r w:rsidRPr="007F792C">
        <w:rPr>
          <w:rFonts w:hint="eastAsia"/>
          <w:szCs w:val="28"/>
        </w:rPr>
        <w:t>/</w:t>
      </w:r>
      <w:r w:rsidRPr="007F792C">
        <w:rPr>
          <w:rFonts w:hint="eastAsia"/>
          <w:szCs w:val="28"/>
        </w:rPr>
        <w:t>音樂與戲劇的結合</w:t>
      </w:r>
      <w:r>
        <w:rPr>
          <w:rFonts w:hint="eastAsia"/>
          <w:szCs w:val="28"/>
        </w:rPr>
        <w:t>。</w:t>
      </w:r>
      <w:r w:rsidRPr="007F792C">
        <w:rPr>
          <w:rFonts w:hint="eastAsia"/>
          <w:szCs w:val="28"/>
        </w:rPr>
        <w:t>104</w:t>
      </w:r>
      <w:r w:rsidRPr="007F792C">
        <w:rPr>
          <w:rFonts w:hint="eastAsia"/>
          <w:szCs w:val="28"/>
        </w:rPr>
        <w:t>學年度第二學期精進優質計畫辦理</w:t>
      </w:r>
      <w:r w:rsidRPr="007F792C">
        <w:rPr>
          <w:rFonts w:hint="eastAsia"/>
          <w:szCs w:val="28"/>
        </w:rPr>
        <w:t>104-2</w:t>
      </w:r>
      <w:r w:rsidRPr="007F792C">
        <w:rPr>
          <w:rFonts w:hint="eastAsia"/>
          <w:szCs w:val="28"/>
        </w:rPr>
        <w:t>全方位關懷輔導計畫大師班講座</w:t>
      </w:r>
      <w:r w:rsidRPr="007F792C">
        <w:rPr>
          <w:rFonts w:hint="eastAsia"/>
          <w:szCs w:val="28"/>
        </w:rPr>
        <w:t>III IV</w:t>
      </w:r>
      <w:r>
        <w:rPr>
          <w:rFonts w:hint="eastAsia"/>
          <w:szCs w:val="28"/>
        </w:rPr>
        <w:t>（</w:t>
      </w:r>
      <w:r w:rsidR="00D76561">
        <w:rPr>
          <w:rFonts w:hint="eastAsia"/>
          <w:szCs w:val="28"/>
        </w:rPr>
        <w:t>2015</w:t>
      </w:r>
      <w:r w:rsidRPr="007F792C">
        <w:rPr>
          <w:rFonts w:hint="eastAsia"/>
          <w:szCs w:val="28"/>
        </w:rPr>
        <w:t>年</w:t>
      </w:r>
      <w:r w:rsidRPr="007F792C">
        <w:rPr>
          <w:rFonts w:hint="eastAsia"/>
          <w:szCs w:val="28"/>
        </w:rPr>
        <w:t>04</w:t>
      </w:r>
      <w:r w:rsidRPr="007F792C">
        <w:rPr>
          <w:rFonts w:hint="eastAsia"/>
          <w:szCs w:val="28"/>
        </w:rPr>
        <w:t>月</w:t>
      </w:r>
      <w:r w:rsidRPr="007F792C">
        <w:rPr>
          <w:rFonts w:hint="eastAsia"/>
          <w:szCs w:val="28"/>
        </w:rPr>
        <w:t>19</w:t>
      </w:r>
      <w:r w:rsidRPr="007F792C">
        <w:rPr>
          <w:rFonts w:hint="eastAsia"/>
          <w:szCs w:val="28"/>
        </w:rPr>
        <w:t>日</w:t>
      </w:r>
      <w:r w:rsidR="00D76561">
        <w:rPr>
          <w:rFonts w:hint="eastAsia"/>
          <w:szCs w:val="28"/>
        </w:rPr>
        <w:t>/2016</w:t>
      </w:r>
      <w:r w:rsidRPr="007F792C">
        <w:rPr>
          <w:rFonts w:hint="eastAsia"/>
          <w:szCs w:val="28"/>
        </w:rPr>
        <w:t>年</w:t>
      </w:r>
      <w:r w:rsidRPr="007F792C">
        <w:rPr>
          <w:rFonts w:hint="eastAsia"/>
          <w:szCs w:val="28"/>
        </w:rPr>
        <w:t>05</w:t>
      </w:r>
      <w:r w:rsidRPr="007F792C">
        <w:rPr>
          <w:rFonts w:hint="eastAsia"/>
          <w:szCs w:val="28"/>
        </w:rPr>
        <w:t>月</w:t>
      </w:r>
      <w:r w:rsidRPr="007F792C">
        <w:rPr>
          <w:rFonts w:hint="eastAsia"/>
          <w:szCs w:val="28"/>
        </w:rPr>
        <w:t>03</w:t>
      </w:r>
      <w:r w:rsidRPr="007F792C">
        <w:rPr>
          <w:rFonts w:hint="eastAsia"/>
          <w:szCs w:val="28"/>
        </w:rPr>
        <w:t>日</w:t>
      </w:r>
      <w:r>
        <w:rPr>
          <w:rFonts w:hint="eastAsia"/>
          <w:szCs w:val="28"/>
        </w:rPr>
        <w:t>）（</w:t>
      </w:r>
      <w:r w:rsidRPr="007F792C">
        <w:rPr>
          <w:szCs w:val="28"/>
        </w:rPr>
        <w:t>https://sites.google.com/a/mail.ptvs.kl.edu.tw/pei-de-yin-le-ke/zui-xin-xiao-xi/104xueniandudierxueqijingjinyouzhijihuabanli104-2quanfangweiguanhuaifudaojihuadashibanjiangzuoiiiiv</w:t>
      </w:r>
      <w:r>
        <w:rPr>
          <w:rFonts w:hint="eastAsia"/>
          <w:szCs w:val="28"/>
        </w:rPr>
        <w:t>）。</w:t>
      </w:r>
    </w:p>
    <w:p w14:paraId="1DB7CB8B" w14:textId="2F806152" w:rsidR="0015493F" w:rsidRDefault="0015493F" w:rsidP="00212D0C">
      <w:pPr>
        <w:pStyle w:val="11"/>
        <w:numPr>
          <w:ilvl w:val="0"/>
          <w:numId w:val="10"/>
        </w:numPr>
        <w:spacing w:line="360" w:lineRule="auto"/>
        <w:rPr>
          <w:szCs w:val="28"/>
        </w:rPr>
      </w:pPr>
      <w:r>
        <w:rPr>
          <w:rFonts w:hint="eastAsia"/>
          <w:szCs w:val="28"/>
        </w:rPr>
        <w:t>（</w:t>
      </w:r>
      <w:r>
        <w:rPr>
          <w:rFonts w:hint="eastAsia"/>
          <w:szCs w:val="28"/>
        </w:rPr>
        <w:t>2013-2016</w:t>
      </w:r>
      <w:r>
        <w:rPr>
          <w:rFonts w:hint="eastAsia"/>
          <w:szCs w:val="28"/>
        </w:rPr>
        <w:t>）。中華民國四健會協會舉辦</w:t>
      </w:r>
      <w:r w:rsidRPr="0015493F">
        <w:rPr>
          <w:rFonts w:ascii="標楷體" w:hAnsi="標楷體" w:hint="eastAsia"/>
          <w:szCs w:val="28"/>
        </w:rPr>
        <w:t>「102-105年度水田生態列車種子培訓營」之「說學逗唱編導水田」課程講師</w:t>
      </w:r>
      <w:r w:rsidR="0070528C">
        <w:rPr>
          <w:rFonts w:ascii="標楷體" w:hAnsi="標楷體" w:hint="eastAsia"/>
          <w:szCs w:val="28"/>
        </w:rPr>
        <w:t>。（2016/5/14)</w:t>
      </w:r>
    </w:p>
    <w:p w14:paraId="2A866BC2" w14:textId="0C2DB22D" w:rsidR="008D2002" w:rsidRDefault="008D2002" w:rsidP="00212D0C">
      <w:pPr>
        <w:pStyle w:val="11"/>
        <w:numPr>
          <w:ilvl w:val="0"/>
          <w:numId w:val="10"/>
        </w:numPr>
        <w:spacing w:line="360" w:lineRule="auto"/>
        <w:rPr>
          <w:szCs w:val="28"/>
        </w:rPr>
      </w:pPr>
      <w:r>
        <w:rPr>
          <w:rFonts w:hint="eastAsia"/>
          <w:szCs w:val="28"/>
        </w:rPr>
        <w:t>（</w:t>
      </w:r>
      <w:r w:rsidR="00955057">
        <w:rPr>
          <w:rFonts w:hint="eastAsia"/>
          <w:szCs w:val="28"/>
        </w:rPr>
        <w:t>2015/3</w:t>
      </w:r>
      <w:r w:rsidR="003B7C95">
        <w:rPr>
          <w:rFonts w:hint="eastAsia"/>
          <w:szCs w:val="28"/>
        </w:rPr>
        <w:t>-11</w:t>
      </w:r>
      <w:r>
        <w:rPr>
          <w:rFonts w:hint="eastAsia"/>
          <w:szCs w:val="28"/>
        </w:rPr>
        <w:t>）。</w:t>
      </w:r>
      <w:r w:rsidR="00911D75">
        <w:rPr>
          <w:rFonts w:hint="eastAsia"/>
          <w:szCs w:val="28"/>
        </w:rPr>
        <w:t>臺</w:t>
      </w:r>
      <w:r w:rsidR="003B7C95" w:rsidRPr="007D4DC7">
        <w:rPr>
          <w:rFonts w:hint="eastAsia"/>
          <w:szCs w:val="28"/>
        </w:rPr>
        <w:t>北市教師研習中心辦理</w:t>
      </w:r>
      <w:r w:rsidR="003B7C95" w:rsidRPr="007D4DC7">
        <w:rPr>
          <w:rFonts w:hint="eastAsia"/>
          <w:szCs w:val="28"/>
        </w:rPr>
        <w:t>103</w:t>
      </w:r>
      <w:r w:rsidR="003B7C95" w:rsidRPr="007D4DC7">
        <w:rPr>
          <w:rFonts w:hint="eastAsia"/>
          <w:szCs w:val="28"/>
        </w:rPr>
        <w:t>學年度國中藝文領域召集人迴游教育研習班課程講座</w:t>
      </w:r>
      <w:r w:rsidR="003B7C95">
        <w:rPr>
          <w:rFonts w:hint="eastAsia"/>
          <w:szCs w:val="28"/>
        </w:rPr>
        <w:t>；</w:t>
      </w:r>
      <w:r>
        <w:rPr>
          <w:rFonts w:hint="eastAsia"/>
          <w:szCs w:val="28"/>
        </w:rPr>
        <w:t>臺北市六校：</w:t>
      </w:r>
      <w:r w:rsidR="00955057">
        <w:rPr>
          <w:rFonts w:hint="eastAsia"/>
          <w:szCs w:val="28"/>
        </w:rPr>
        <w:t>東門國小（</w:t>
      </w:r>
      <w:r w:rsidR="00955057">
        <w:rPr>
          <w:rFonts w:hint="eastAsia"/>
          <w:szCs w:val="28"/>
        </w:rPr>
        <w:t>2015/3/18</w:t>
      </w:r>
      <w:r w:rsidR="00955057">
        <w:rPr>
          <w:rFonts w:hint="eastAsia"/>
          <w:szCs w:val="28"/>
        </w:rPr>
        <w:t>）、</w:t>
      </w:r>
      <w:r w:rsidR="003B7C95">
        <w:rPr>
          <w:rFonts w:hint="eastAsia"/>
          <w:szCs w:val="28"/>
        </w:rPr>
        <w:t>北投國小</w:t>
      </w:r>
      <w:r w:rsidR="003B7C95">
        <w:rPr>
          <w:rFonts w:hint="eastAsia"/>
          <w:szCs w:val="28"/>
        </w:rPr>
        <w:lastRenderedPageBreak/>
        <w:t>（</w:t>
      </w:r>
      <w:r w:rsidR="003B7C95">
        <w:rPr>
          <w:rFonts w:hint="eastAsia"/>
          <w:szCs w:val="28"/>
        </w:rPr>
        <w:t>2015/4/15</w:t>
      </w:r>
      <w:r w:rsidR="003B7C95">
        <w:rPr>
          <w:rFonts w:hint="eastAsia"/>
          <w:szCs w:val="28"/>
        </w:rPr>
        <w:t>）、指南國小（</w:t>
      </w:r>
      <w:r w:rsidR="003B7C95">
        <w:rPr>
          <w:rFonts w:hint="eastAsia"/>
          <w:szCs w:val="28"/>
        </w:rPr>
        <w:t>2015/5/20</w:t>
      </w:r>
      <w:r w:rsidR="003B7C95">
        <w:rPr>
          <w:rFonts w:hint="eastAsia"/>
          <w:szCs w:val="28"/>
        </w:rPr>
        <w:t>）、五常國小（</w:t>
      </w:r>
      <w:r w:rsidR="003B7C95">
        <w:rPr>
          <w:rFonts w:hint="eastAsia"/>
          <w:szCs w:val="28"/>
        </w:rPr>
        <w:t>2015/9/16</w:t>
      </w:r>
      <w:r w:rsidR="003B7C95">
        <w:rPr>
          <w:rFonts w:hint="eastAsia"/>
          <w:szCs w:val="28"/>
        </w:rPr>
        <w:t>）、福星國小（</w:t>
      </w:r>
      <w:r w:rsidR="003B7C95">
        <w:rPr>
          <w:rFonts w:hint="eastAsia"/>
          <w:szCs w:val="28"/>
        </w:rPr>
        <w:t>2015/10/14</w:t>
      </w:r>
      <w:r w:rsidR="003B7C95">
        <w:rPr>
          <w:rFonts w:hint="eastAsia"/>
          <w:szCs w:val="28"/>
        </w:rPr>
        <w:t>）、</w:t>
      </w:r>
      <w:r>
        <w:rPr>
          <w:rFonts w:hint="eastAsia"/>
          <w:szCs w:val="28"/>
        </w:rPr>
        <w:t>三興國小（</w:t>
      </w:r>
      <w:r w:rsidR="003B7C95">
        <w:rPr>
          <w:rFonts w:hint="eastAsia"/>
          <w:szCs w:val="28"/>
        </w:rPr>
        <w:t>2015/</w:t>
      </w:r>
      <w:r>
        <w:rPr>
          <w:rFonts w:hint="eastAsia"/>
          <w:szCs w:val="28"/>
        </w:rPr>
        <w:t>11/18</w:t>
      </w:r>
      <w:r>
        <w:rPr>
          <w:rFonts w:hint="eastAsia"/>
          <w:szCs w:val="28"/>
        </w:rPr>
        <w:t>）演講（講題：創作性戲劇教學原理）</w:t>
      </w:r>
      <w:r w:rsidR="004543C4">
        <w:rPr>
          <w:rFonts w:hint="eastAsia"/>
          <w:szCs w:val="28"/>
        </w:rPr>
        <w:t>。</w:t>
      </w:r>
    </w:p>
    <w:p w14:paraId="24D30A6E" w14:textId="33A77A0F" w:rsidR="007D4DC7" w:rsidRDefault="008D2002" w:rsidP="00212D0C">
      <w:pPr>
        <w:pStyle w:val="11"/>
        <w:numPr>
          <w:ilvl w:val="0"/>
          <w:numId w:val="10"/>
        </w:numPr>
        <w:spacing w:line="360" w:lineRule="auto"/>
        <w:rPr>
          <w:szCs w:val="28"/>
        </w:rPr>
      </w:pPr>
      <w:r>
        <w:rPr>
          <w:rFonts w:hint="eastAsia"/>
          <w:szCs w:val="28"/>
        </w:rPr>
        <w:t>（</w:t>
      </w:r>
      <w:r>
        <w:rPr>
          <w:rFonts w:hint="eastAsia"/>
          <w:szCs w:val="28"/>
        </w:rPr>
        <w:t>2015/11/12</w:t>
      </w:r>
      <w:r>
        <w:rPr>
          <w:rFonts w:hint="eastAsia"/>
          <w:szCs w:val="28"/>
        </w:rPr>
        <w:t>）。</w:t>
      </w:r>
      <w:r w:rsidR="003B7C95">
        <w:rPr>
          <w:rFonts w:hint="eastAsia"/>
          <w:szCs w:val="28"/>
        </w:rPr>
        <w:t>新北市中山國小工作坊（講題：藝術深耕教學移轉：以表演藝術為例）。</w:t>
      </w:r>
    </w:p>
    <w:p w14:paraId="3B0268E4" w14:textId="6D72DD74" w:rsidR="00B047F5" w:rsidRPr="00B047F5" w:rsidRDefault="00B047F5" w:rsidP="00212D0C">
      <w:pPr>
        <w:pStyle w:val="11"/>
        <w:numPr>
          <w:ilvl w:val="0"/>
          <w:numId w:val="10"/>
        </w:numPr>
        <w:spacing w:line="360" w:lineRule="auto"/>
        <w:rPr>
          <w:szCs w:val="28"/>
        </w:rPr>
      </w:pPr>
      <w:r w:rsidRPr="00B047F5">
        <w:rPr>
          <w:rFonts w:hint="eastAsia"/>
          <w:szCs w:val="28"/>
        </w:rPr>
        <w:t>（</w:t>
      </w:r>
      <w:r w:rsidRPr="00B047F5">
        <w:rPr>
          <w:rFonts w:hint="eastAsia"/>
          <w:szCs w:val="28"/>
        </w:rPr>
        <w:t>2015/8/20</w:t>
      </w:r>
      <w:r w:rsidRPr="00B047F5">
        <w:rPr>
          <w:rFonts w:hint="eastAsia"/>
          <w:szCs w:val="28"/>
        </w:rPr>
        <w:t>）。宜蘭縣國民教育輔導團國民中小學藝術與人文學習領域</w:t>
      </w:r>
      <w:r>
        <w:rPr>
          <w:rFonts w:hint="eastAsia"/>
          <w:szCs w:val="28"/>
        </w:rPr>
        <w:t>：</w:t>
      </w:r>
      <w:r w:rsidRPr="00B047F5">
        <w:rPr>
          <w:rFonts w:hint="eastAsia"/>
          <w:szCs w:val="28"/>
        </w:rPr>
        <w:t>輔導小組</w:t>
      </w:r>
      <w:r w:rsidRPr="00B047F5">
        <w:rPr>
          <w:rFonts w:hint="eastAsia"/>
          <w:szCs w:val="28"/>
        </w:rPr>
        <w:t>104</w:t>
      </w:r>
      <w:r w:rsidRPr="00B047F5">
        <w:rPr>
          <w:rFonts w:hint="eastAsia"/>
          <w:szCs w:val="28"/>
        </w:rPr>
        <w:t>年度「讀素藝格」（講題：</w:t>
      </w:r>
      <w:r w:rsidRPr="00B047F5">
        <w:rPr>
          <w:rStyle w:val="a7"/>
          <w:rFonts w:hint="eastAsia"/>
          <w:b w:val="0"/>
        </w:rPr>
        <w:t>讀素藝格之「讀」：生活中處處皆有美感教學的教材</w:t>
      </w:r>
      <w:r w:rsidRPr="00B047F5">
        <w:rPr>
          <w:rStyle w:val="a7"/>
          <w:rFonts w:hint="eastAsia"/>
          <w:b w:val="0"/>
        </w:rPr>
        <w:t>/</w:t>
      </w:r>
      <w:r w:rsidRPr="00B047F5">
        <w:rPr>
          <w:rStyle w:val="a7"/>
          <w:rFonts w:hint="eastAsia"/>
          <w:b w:val="0"/>
        </w:rPr>
        <w:t>讀素藝格之「素」：表藝素材大寶庫，今天要來挖寶囉！</w:t>
      </w:r>
      <w:r w:rsidRPr="00B047F5">
        <w:rPr>
          <w:rFonts w:hint="eastAsia"/>
          <w:b/>
          <w:szCs w:val="28"/>
        </w:rPr>
        <w:t>）</w:t>
      </w:r>
      <w:r w:rsidRPr="00B047F5">
        <w:rPr>
          <w:rFonts w:hint="eastAsia"/>
          <w:szCs w:val="28"/>
        </w:rPr>
        <w:t>。</w:t>
      </w:r>
    </w:p>
    <w:p w14:paraId="4EEA9BA1" w14:textId="62F38366" w:rsidR="003A0B82" w:rsidRDefault="003A0B82" w:rsidP="00212D0C">
      <w:pPr>
        <w:pStyle w:val="11"/>
        <w:numPr>
          <w:ilvl w:val="0"/>
          <w:numId w:val="10"/>
        </w:numPr>
        <w:spacing w:line="360" w:lineRule="auto"/>
        <w:rPr>
          <w:szCs w:val="28"/>
        </w:rPr>
      </w:pPr>
      <w:r w:rsidRPr="003A0B82">
        <w:rPr>
          <w:rFonts w:hint="eastAsia"/>
          <w:szCs w:val="28"/>
        </w:rPr>
        <w:t>（</w:t>
      </w:r>
      <w:r w:rsidR="00966163">
        <w:rPr>
          <w:rFonts w:hint="eastAsia"/>
          <w:szCs w:val="28"/>
        </w:rPr>
        <w:t>2014</w:t>
      </w:r>
      <w:r w:rsidRPr="003A0B82">
        <w:rPr>
          <w:rFonts w:hint="eastAsia"/>
          <w:szCs w:val="28"/>
        </w:rPr>
        <w:t>/10/22</w:t>
      </w:r>
      <w:r w:rsidRPr="003A0B82">
        <w:rPr>
          <w:rFonts w:hint="eastAsia"/>
          <w:szCs w:val="28"/>
        </w:rPr>
        <w:t>）。國家教育研究院</w:t>
      </w:r>
      <w:r>
        <w:rPr>
          <w:rFonts w:hint="eastAsia"/>
          <w:szCs w:val="28"/>
        </w:rPr>
        <w:t>103</w:t>
      </w:r>
      <w:r>
        <w:rPr>
          <w:rFonts w:hint="eastAsia"/>
          <w:szCs w:val="28"/>
        </w:rPr>
        <w:t>學年度</w:t>
      </w:r>
      <w:r w:rsidRPr="003A0B82">
        <w:rPr>
          <w:rFonts w:hint="eastAsia"/>
          <w:szCs w:val="28"/>
        </w:rPr>
        <w:t>國教輔導團藝術與人文輔導員領導人培育班</w:t>
      </w:r>
      <w:r>
        <w:rPr>
          <w:rFonts w:hint="eastAsia"/>
          <w:szCs w:val="28"/>
        </w:rPr>
        <w:t>（講題：</w:t>
      </w:r>
      <w:r w:rsidRPr="003A0B82">
        <w:rPr>
          <w:rStyle w:val="a7"/>
          <w:b w:val="0"/>
        </w:rPr>
        <w:t>閱讀理解融入藝文教學探討</w:t>
      </w:r>
      <w:r w:rsidRPr="003A0B82">
        <w:rPr>
          <w:rFonts w:hint="eastAsia"/>
          <w:b/>
          <w:szCs w:val="28"/>
        </w:rPr>
        <w:t>）</w:t>
      </w:r>
      <w:r w:rsidRPr="003A0B82">
        <w:rPr>
          <w:rFonts w:hint="eastAsia"/>
          <w:szCs w:val="28"/>
        </w:rPr>
        <w:t>。</w:t>
      </w:r>
    </w:p>
    <w:p w14:paraId="71C930BE" w14:textId="34F49AEF" w:rsidR="00EA4196" w:rsidRPr="00EA4196" w:rsidRDefault="00EA4196" w:rsidP="00212D0C">
      <w:pPr>
        <w:pStyle w:val="a6"/>
        <w:numPr>
          <w:ilvl w:val="0"/>
          <w:numId w:val="10"/>
        </w:numPr>
        <w:ind w:leftChars="0"/>
        <w:rPr>
          <w:rFonts w:ascii="Times New Roman" w:eastAsia="標楷體" w:hAnsi="Times New Roman"/>
          <w:szCs w:val="28"/>
        </w:rPr>
      </w:pPr>
      <w:r w:rsidRPr="00EA4196">
        <w:rPr>
          <w:rFonts w:ascii="Times New Roman" w:eastAsia="標楷體" w:hAnsi="Times New Roman" w:hint="eastAsia"/>
          <w:szCs w:val="28"/>
        </w:rPr>
        <w:t>（</w:t>
      </w:r>
      <w:r w:rsidRPr="00EA4196">
        <w:rPr>
          <w:rFonts w:ascii="Times New Roman" w:eastAsia="標楷體" w:hAnsi="Times New Roman" w:hint="eastAsia"/>
          <w:szCs w:val="28"/>
        </w:rPr>
        <w:t>2014/09/28</w:t>
      </w:r>
      <w:r w:rsidRPr="00EA4196">
        <w:rPr>
          <w:rFonts w:ascii="Times New Roman" w:eastAsia="標楷體" w:hAnsi="Times New Roman" w:hint="eastAsia"/>
          <w:szCs w:val="28"/>
        </w:rPr>
        <w:t>）。新北市教育局國民教育輔導團國小藝術與人文領域輔導小組：</w:t>
      </w:r>
      <w:r w:rsidRPr="00EA4196">
        <w:rPr>
          <w:rFonts w:ascii="Times New Roman" w:eastAsia="標楷體" w:hAnsi="Times New Roman" w:hint="eastAsia"/>
          <w:szCs w:val="28"/>
        </w:rPr>
        <w:t>103</w:t>
      </w:r>
      <w:r w:rsidRPr="00EA4196">
        <w:rPr>
          <w:rFonts w:ascii="Times New Roman" w:eastAsia="標楷體" w:hAnsi="Times New Roman" w:hint="eastAsia"/>
          <w:szCs w:val="28"/>
        </w:rPr>
        <w:t>學年度第</w:t>
      </w:r>
      <w:r w:rsidRPr="00EA4196">
        <w:rPr>
          <w:rFonts w:ascii="Times New Roman" w:eastAsia="標楷體" w:hAnsi="Times New Roman" w:hint="eastAsia"/>
          <w:szCs w:val="28"/>
        </w:rPr>
        <w:t>1</w:t>
      </w:r>
      <w:r w:rsidRPr="00EA4196">
        <w:rPr>
          <w:rFonts w:ascii="Times New Roman" w:eastAsia="標楷體" w:hAnsi="Times New Roman" w:hint="eastAsia"/>
          <w:szCs w:val="28"/>
        </w:rPr>
        <w:t>學期國小藝術與人文領域分區研究社群計畫</w:t>
      </w:r>
      <w:r>
        <w:rPr>
          <w:rFonts w:ascii="Times New Roman" w:eastAsia="標楷體" w:hAnsi="Times New Roman" w:hint="eastAsia"/>
          <w:szCs w:val="28"/>
        </w:rPr>
        <w:t>─</w:t>
      </w:r>
      <w:r w:rsidRPr="00EA4196">
        <w:rPr>
          <w:rFonts w:ascii="Times New Roman" w:eastAsia="標楷體" w:hAnsi="Times New Roman" w:hint="eastAsia"/>
          <w:szCs w:val="28"/>
        </w:rPr>
        <w:t>第三分區研究社群</w:t>
      </w:r>
      <w:r w:rsidRPr="00EA4196">
        <w:rPr>
          <w:rFonts w:ascii="Times New Roman" w:eastAsia="標楷體" w:hAnsi="Times New Roman" w:hint="eastAsia"/>
          <w:szCs w:val="28"/>
        </w:rPr>
        <w:t>-</w:t>
      </w:r>
      <w:r w:rsidRPr="00EA4196">
        <w:rPr>
          <w:rFonts w:ascii="Times New Roman" w:eastAsia="標楷體" w:hAnsi="Times New Roman" w:hint="eastAsia"/>
          <w:szCs w:val="28"/>
        </w:rPr>
        <w:t>表演藝術研究社群組織與課程（講題：</w:t>
      </w:r>
      <w:r w:rsidRPr="00EA4196">
        <w:rPr>
          <w:rFonts w:ascii="標楷體" w:eastAsia="標楷體" w:hAnsi="標楷體" w:hint="eastAsia"/>
          <w:szCs w:val="24"/>
        </w:rPr>
        <w:t>就在教室玩童劇</w:t>
      </w:r>
      <w:r w:rsidRPr="00EA4196">
        <w:rPr>
          <w:rFonts w:ascii="Times New Roman" w:eastAsia="標楷體" w:hAnsi="Times New Roman" w:hint="eastAsia"/>
          <w:szCs w:val="28"/>
        </w:rPr>
        <w:t>）。</w:t>
      </w:r>
    </w:p>
    <w:p w14:paraId="414FBE64" w14:textId="0BD3945F" w:rsidR="006157CE" w:rsidRDefault="006157CE" w:rsidP="00212D0C">
      <w:pPr>
        <w:pStyle w:val="11"/>
        <w:numPr>
          <w:ilvl w:val="0"/>
          <w:numId w:val="10"/>
        </w:numPr>
        <w:spacing w:line="360" w:lineRule="auto"/>
        <w:rPr>
          <w:szCs w:val="28"/>
        </w:rPr>
      </w:pPr>
      <w:r>
        <w:rPr>
          <w:rFonts w:hint="eastAsia"/>
          <w:szCs w:val="28"/>
        </w:rPr>
        <w:t>（</w:t>
      </w:r>
      <w:r>
        <w:rPr>
          <w:rFonts w:hint="eastAsia"/>
          <w:szCs w:val="28"/>
        </w:rPr>
        <w:t>2014/8/7-8</w:t>
      </w:r>
      <w:r>
        <w:rPr>
          <w:rFonts w:hint="eastAsia"/>
          <w:szCs w:val="28"/>
        </w:rPr>
        <w:t>）。南投縣政府／南投縣國中小藝術與人文輔導團</w:t>
      </w:r>
      <w:r>
        <w:rPr>
          <w:rFonts w:hint="eastAsia"/>
          <w:szCs w:val="28"/>
        </w:rPr>
        <w:t>103</w:t>
      </w:r>
      <w:r>
        <w:rPr>
          <w:rFonts w:hint="eastAsia"/>
          <w:szCs w:val="28"/>
        </w:rPr>
        <w:t>年度精進教學計劃藝文學習領域國小組教材教法研習（講題：教育劇場介紹、暖身遊戲、議題、演教員與觀演者）</w:t>
      </w:r>
      <w:r w:rsidR="001B1FC4">
        <w:rPr>
          <w:rFonts w:hint="eastAsia"/>
          <w:szCs w:val="28"/>
        </w:rPr>
        <w:t>。</w:t>
      </w:r>
    </w:p>
    <w:p w14:paraId="148C59B3" w14:textId="5939FB31" w:rsidR="00460F4E" w:rsidRDefault="00B95633" w:rsidP="00212D0C">
      <w:pPr>
        <w:pStyle w:val="11"/>
        <w:numPr>
          <w:ilvl w:val="0"/>
          <w:numId w:val="10"/>
        </w:numPr>
        <w:spacing w:line="360" w:lineRule="auto"/>
        <w:rPr>
          <w:szCs w:val="28"/>
        </w:rPr>
      </w:pPr>
      <w:r>
        <w:rPr>
          <w:rFonts w:hint="eastAsia"/>
          <w:szCs w:val="28"/>
        </w:rPr>
        <w:t>（</w:t>
      </w:r>
      <w:r w:rsidR="00460F4E">
        <w:rPr>
          <w:rFonts w:hint="eastAsia"/>
          <w:szCs w:val="28"/>
        </w:rPr>
        <w:t>2014/5</w:t>
      </w:r>
      <w:r>
        <w:rPr>
          <w:rFonts w:hint="eastAsia"/>
          <w:szCs w:val="28"/>
        </w:rPr>
        <w:t>）。</w:t>
      </w:r>
      <w:r w:rsidR="001B1FC4">
        <w:rPr>
          <w:rFonts w:hint="eastAsia"/>
          <w:szCs w:val="28"/>
        </w:rPr>
        <w:t>2014</w:t>
      </w:r>
      <w:r w:rsidR="001B1FC4" w:rsidRPr="001B1FC4">
        <w:rPr>
          <w:rFonts w:hint="eastAsia"/>
          <w:szCs w:val="28"/>
        </w:rPr>
        <w:t>散播綠種子臺南在地綠繪本推廣計畫書</w:t>
      </w:r>
      <w:r w:rsidR="001B1FC4">
        <w:rPr>
          <w:rFonts w:hint="eastAsia"/>
          <w:szCs w:val="28"/>
        </w:rPr>
        <w:t>／</w:t>
      </w:r>
      <w:r w:rsidR="006157CE">
        <w:rPr>
          <w:rFonts w:hint="eastAsia"/>
          <w:szCs w:val="28"/>
        </w:rPr>
        <w:t>臺南市</w:t>
      </w:r>
      <w:r w:rsidR="00460F4E">
        <w:rPr>
          <w:rFonts w:hint="eastAsia"/>
          <w:szCs w:val="28"/>
        </w:rPr>
        <w:t>樹谷文化基金會</w:t>
      </w:r>
      <w:r w:rsidR="00460F4E" w:rsidRPr="00F14FD7">
        <w:rPr>
          <w:szCs w:val="28"/>
        </w:rPr>
        <w:t>（講題：</w:t>
      </w:r>
      <w:r w:rsidR="00460F4E">
        <w:rPr>
          <w:rFonts w:hint="eastAsia"/>
          <w:szCs w:val="28"/>
        </w:rPr>
        <w:t>繪本</w:t>
      </w:r>
      <w:r w:rsidR="00460F4E" w:rsidRPr="00F14FD7">
        <w:rPr>
          <w:szCs w:val="28"/>
        </w:rPr>
        <w:t>故事戲劇化</w:t>
      </w:r>
      <w:r w:rsidR="00460F4E">
        <w:rPr>
          <w:rFonts w:hint="eastAsia"/>
          <w:szCs w:val="28"/>
        </w:rPr>
        <w:t>之流程與方法</w:t>
      </w:r>
      <w:r w:rsidR="00460F4E" w:rsidRPr="00F14FD7">
        <w:rPr>
          <w:szCs w:val="28"/>
        </w:rPr>
        <w:t>）</w:t>
      </w:r>
      <w:r w:rsidR="001B1FC4">
        <w:rPr>
          <w:rFonts w:hint="eastAsia"/>
          <w:szCs w:val="28"/>
        </w:rPr>
        <w:t>。</w:t>
      </w:r>
    </w:p>
    <w:p w14:paraId="405FBF7E" w14:textId="536C9B3C" w:rsidR="007B1F82" w:rsidRPr="00F14FD7" w:rsidRDefault="00B95633" w:rsidP="00212D0C">
      <w:pPr>
        <w:pStyle w:val="11"/>
        <w:numPr>
          <w:ilvl w:val="0"/>
          <w:numId w:val="10"/>
        </w:numPr>
        <w:spacing w:line="360" w:lineRule="auto"/>
        <w:rPr>
          <w:szCs w:val="28"/>
        </w:rPr>
      </w:pPr>
      <w:r>
        <w:rPr>
          <w:rFonts w:hint="eastAsia"/>
          <w:szCs w:val="28"/>
        </w:rPr>
        <w:t>（</w:t>
      </w:r>
      <w:r w:rsidR="007B1F82" w:rsidRPr="00F14FD7">
        <w:rPr>
          <w:szCs w:val="28"/>
        </w:rPr>
        <w:t>2012/03</w:t>
      </w:r>
      <w:r>
        <w:rPr>
          <w:rFonts w:hint="eastAsia"/>
          <w:szCs w:val="28"/>
        </w:rPr>
        <w:t>）。</w:t>
      </w:r>
      <w:r w:rsidR="007B1F82" w:rsidRPr="00F14FD7">
        <w:rPr>
          <w:szCs w:val="28"/>
        </w:rPr>
        <w:t>新北市五股國小英語教師工作坊（講題：故事戲劇化）</w:t>
      </w:r>
      <w:r w:rsidR="001B1FC4">
        <w:rPr>
          <w:rFonts w:hint="eastAsia"/>
          <w:szCs w:val="28"/>
        </w:rPr>
        <w:t>。</w:t>
      </w:r>
    </w:p>
    <w:p w14:paraId="34420FC7" w14:textId="5F3E4152" w:rsidR="009112A1" w:rsidRDefault="00B95633" w:rsidP="00212D0C">
      <w:pPr>
        <w:pStyle w:val="11"/>
        <w:numPr>
          <w:ilvl w:val="0"/>
          <w:numId w:val="10"/>
        </w:numPr>
        <w:spacing w:line="360" w:lineRule="auto"/>
        <w:rPr>
          <w:szCs w:val="28"/>
        </w:rPr>
      </w:pPr>
      <w:r>
        <w:rPr>
          <w:rFonts w:hint="eastAsia"/>
          <w:szCs w:val="28"/>
        </w:rPr>
        <w:t>（</w:t>
      </w:r>
      <w:r w:rsidR="009112A1" w:rsidRPr="00F14FD7">
        <w:rPr>
          <w:rFonts w:hint="eastAsia"/>
          <w:szCs w:val="28"/>
        </w:rPr>
        <w:t>2012/09/20</w:t>
      </w:r>
      <w:r>
        <w:rPr>
          <w:rFonts w:hint="eastAsia"/>
          <w:szCs w:val="28"/>
        </w:rPr>
        <w:t>）。</w:t>
      </w:r>
      <w:r w:rsidR="009112A1" w:rsidRPr="00F14FD7">
        <w:rPr>
          <w:rFonts w:hint="eastAsia"/>
          <w:szCs w:val="28"/>
        </w:rPr>
        <w:t>國家教育研究院第</w:t>
      </w:r>
      <w:r w:rsidR="009112A1" w:rsidRPr="00F14FD7">
        <w:rPr>
          <w:rFonts w:hint="eastAsia"/>
          <w:szCs w:val="28"/>
        </w:rPr>
        <w:t>1074</w:t>
      </w:r>
      <w:r w:rsidR="009112A1" w:rsidRPr="00F14FD7">
        <w:rPr>
          <w:rFonts w:hint="eastAsia"/>
          <w:szCs w:val="28"/>
        </w:rPr>
        <w:t>期「國教輔導團藝術與人文領域輔導員進階培育班」＜傳統與創新的交會～從藝術的領導看教學領導＞</w:t>
      </w:r>
      <w:r>
        <w:rPr>
          <w:rFonts w:hint="eastAsia"/>
          <w:szCs w:val="28"/>
        </w:rPr>
        <w:t>。</w:t>
      </w:r>
    </w:p>
    <w:p w14:paraId="4C0598CB" w14:textId="63159D59" w:rsidR="00D14C82" w:rsidRDefault="00B95633" w:rsidP="00212D0C">
      <w:pPr>
        <w:pStyle w:val="11"/>
        <w:numPr>
          <w:ilvl w:val="0"/>
          <w:numId w:val="10"/>
        </w:numPr>
        <w:spacing w:line="360" w:lineRule="auto"/>
        <w:rPr>
          <w:szCs w:val="28"/>
        </w:rPr>
      </w:pPr>
      <w:r w:rsidRPr="00B95633">
        <w:rPr>
          <w:rFonts w:hint="eastAsia"/>
          <w:szCs w:val="28"/>
        </w:rPr>
        <w:t>（</w:t>
      </w:r>
      <w:r w:rsidR="00D14C82" w:rsidRPr="00B95633">
        <w:rPr>
          <w:szCs w:val="28"/>
        </w:rPr>
        <w:t>2012/09</w:t>
      </w:r>
      <w:r w:rsidRPr="00B95633">
        <w:rPr>
          <w:rFonts w:hint="eastAsia"/>
          <w:szCs w:val="28"/>
        </w:rPr>
        <w:t>）。</w:t>
      </w:r>
      <w:r w:rsidR="00D14C82" w:rsidRPr="00B95633">
        <w:rPr>
          <w:szCs w:val="28"/>
        </w:rPr>
        <w:t>十二年一貫藝術與人文教師增能研習「故事戲劇化在表演藝術教學的應用」</w:t>
      </w:r>
      <w:r>
        <w:rPr>
          <w:rFonts w:hint="eastAsia"/>
          <w:szCs w:val="28"/>
        </w:rPr>
        <w:t>。</w:t>
      </w:r>
    </w:p>
    <w:p w14:paraId="1E59E4D1" w14:textId="19B5E137" w:rsidR="009B3A5B" w:rsidRPr="00B95633" w:rsidRDefault="00B95633" w:rsidP="00212D0C">
      <w:pPr>
        <w:pStyle w:val="11"/>
        <w:numPr>
          <w:ilvl w:val="0"/>
          <w:numId w:val="10"/>
        </w:numPr>
        <w:spacing w:line="360" w:lineRule="auto"/>
        <w:rPr>
          <w:szCs w:val="28"/>
        </w:rPr>
      </w:pPr>
      <w:r>
        <w:rPr>
          <w:rFonts w:hint="eastAsia"/>
        </w:rPr>
        <w:t>（</w:t>
      </w:r>
      <w:r w:rsidR="009B3A5B" w:rsidRPr="00F14FD7">
        <w:t>2012/0</w:t>
      </w:r>
      <w:r w:rsidR="009B3A5B">
        <w:rPr>
          <w:rFonts w:hint="eastAsia"/>
        </w:rPr>
        <w:t>8</w:t>
      </w:r>
      <w:r>
        <w:rPr>
          <w:rFonts w:hint="eastAsia"/>
        </w:rPr>
        <w:t>）。</w:t>
      </w:r>
      <w:r w:rsidR="009B3A5B">
        <w:rPr>
          <w:rFonts w:hint="eastAsia"/>
        </w:rPr>
        <w:t>國家教育研究院第</w:t>
      </w:r>
      <w:r w:rsidR="009B3A5B">
        <w:rPr>
          <w:rFonts w:hint="eastAsia"/>
        </w:rPr>
        <w:t>1074</w:t>
      </w:r>
      <w:r w:rsidR="009B3A5B">
        <w:rPr>
          <w:rFonts w:hint="eastAsia"/>
        </w:rPr>
        <w:t>期國教輔導團藝術與人文領域輔導員進階培育班課程講師</w:t>
      </w:r>
      <w:r>
        <w:rPr>
          <w:rFonts w:hint="eastAsia"/>
        </w:rPr>
        <w:t>。</w:t>
      </w:r>
    </w:p>
    <w:p w14:paraId="50ABF6FF" w14:textId="546DA15A" w:rsidR="007B1F82" w:rsidRPr="00B95633" w:rsidRDefault="00B95633" w:rsidP="00212D0C">
      <w:pPr>
        <w:pStyle w:val="11"/>
        <w:numPr>
          <w:ilvl w:val="0"/>
          <w:numId w:val="10"/>
        </w:numPr>
        <w:tabs>
          <w:tab w:val="left" w:pos="2304"/>
        </w:tabs>
        <w:spacing w:line="360" w:lineRule="auto"/>
        <w:rPr>
          <w:szCs w:val="28"/>
        </w:rPr>
      </w:pPr>
      <w:r>
        <w:rPr>
          <w:rFonts w:hint="eastAsia"/>
          <w:szCs w:val="28"/>
        </w:rPr>
        <w:t>（</w:t>
      </w:r>
      <w:r w:rsidR="00406F41">
        <w:rPr>
          <w:szCs w:val="28"/>
        </w:rPr>
        <w:t>2012/01</w:t>
      </w:r>
      <w:r>
        <w:rPr>
          <w:rFonts w:hint="eastAsia"/>
          <w:szCs w:val="28"/>
        </w:rPr>
        <w:t>）。</w:t>
      </w:r>
      <w:r w:rsidR="007B1F82" w:rsidRPr="00F14FD7">
        <w:rPr>
          <w:szCs w:val="28"/>
        </w:rPr>
        <w:t>彰化縣政府</w:t>
      </w:r>
      <w:r w:rsidR="007B1F82" w:rsidRPr="00F14FD7">
        <w:rPr>
          <w:szCs w:val="28"/>
        </w:rPr>
        <w:t>100</w:t>
      </w:r>
      <w:r w:rsidR="007B1F82" w:rsidRPr="00F14FD7">
        <w:rPr>
          <w:szCs w:val="28"/>
        </w:rPr>
        <w:t>學年度國民中小學藝術與人文教學深耕計畫：</w:t>
      </w:r>
      <w:r w:rsidR="007B1F82" w:rsidRPr="00B95633">
        <w:rPr>
          <w:szCs w:val="28"/>
        </w:rPr>
        <w:t>藝文會〔課〕室研習活動計畫／（講題：創作性戲劇）</w:t>
      </w:r>
    </w:p>
    <w:p w14:paraId="702F6495" w14:textId="1CBF2233" w:rsidR="007B1F82" w:rsidRPr="00F14FD7" w:rsidRDefault="00B95633" w:rsidP="00212D0C">
      <w:pPr>
        <w:pStyle w:val="11"/>
        <w:numPr>
          <w:ilvl w:val="0"/>
          <w:numId w:val="10"/>
        </w:numPr>
        <w:spacing w:line="360" w:lineRule="auto"/>
        <w:rPr>
          <w:szCs w:val="28"/>
        </w:rPr>
      </w:pPr>
      <w:r>
        <w:rPr>
          <w:rFonts w:hint="eastAsia"/>
          <w:szCs w:val="28"/>
        </w:rPr>
        <w:t>（</w:t>
      </w:r>
      <w:r w:rsidR="00406F41">
        <w:rPr>
          <w:szCs w:val="28"/>
        </w:rPr>
        <w:t>2012</w:t>
      </w:r>
      <w:r>
        <w:rPr>
          <w:rFonts w:hint="eastAsia"/>
          <w:szCs w:val="28"/>
        </w:rPr>
        <w:t>）。</w:t>
      </w:r>
      <w:r w:rsidR="007B1F82" w:rsidRPr="00F14FD7">
        <w:rPr>
          <w:szCs w:val="28"/>
        </w:rPr>
        <w:t>暑期碩士班特殊教育論題研討課程專題講座講師</w:t>
      </w:r>
      <w:r>
        <w:rPr>
          <w:rFonts w:hint="eastAsia"/>
          <w:szCs w:val="28"/>
        </w:rPr>
        <w:t>。</w:t>
      </w:r>
    </w:p>
    <w:p w14:paraId="5130F4B4" w14:textId="4C7B0178"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2011/12</w:t>
      </w:r>
      <w:r>
        <w:rPr>
          <w:rFonts w:hint="eastAsia"/>
          <w:szCs w:val="28"/>
        </w:rPr>
        <w:t>）。</w:t>
      </w:r>
      <w:r w:rsidR="007B1F82" w:rsidRPr="00F14FD7">
        <w:rPr>
          <w:szCs w:val="28"/>
        </w:rPr>
        <w:t>新北市五股國小英語教師工作坊（講題：讀者劇場、教育戲劇</w:t>
      </w:r>
      <w:r w:rsidR="007B1F82" w:rsidRPr="00B95633">
        <w:rPr>
          <w:szCs w:val="28"/>
        </w:rPr>
        <w:t>百寶箱）</w:t>
      </w:r>
      <w:r>
        <w:rPr>
          <w:rFonts w:hint="eastAsia"/>
          <w:szCs w:val="28"/>
        </w:rPr>
        <w:t>。</w:t>
      </w:r>
    </w:p>
    <w:p w14:paraId="15C33226" w14:textId="090AD1FD" w:rsidR="007B1F82" w:rsidRPr="00B95633" w:rsidRDefault="00B95633" w:rsidP="00212D0C">
      <w:pPr>
        <w:pStyle w:val="11"/>
        <w:numPr>
          <w:ilvl w:val="0"/>
          <w:numId w:val="10"/>
        </w:numPr>
        <w:spacing w:line="360" w:lineRule="auto"/>
        <w:rPr>
          <w:szCs w:val="28"/>
        </w:rPr>
      </w:pPr>
      <w:r>
        <w:rPr>
          <w:rFonts w:hint="eastAsia"/>
          <w:szCs w:val="28"/>
        </w:rPr>
        <w:lastRenderedPageBreak/>
        <w:t>（</w:t>
      </w:r>
      <w:r w:rsidR="007B1F82" w:rsidRPr="00F14FD7">
        <w:rPr>
          <w:szCs w:val="28"/>
        </w:rPr>
        <w:t>2011/10</w:t>
      </w:r>
      <w:r>
        <w:rPr>
          <w:rFonts w:hint="eastAsia"/>
          <w:szCs w:val="28"/>
        </w:rPr>
        <w:t>）。</w:t>
      </w:r>
      <w:r w:rsidR="00141EA1">
        <w:rPr>
          <w:rFonts w:hint="eastAsia"/>
          <w:szCs w:val="28"/>
        </w:rPr>
        <w:t>100</w:t>
      </w:r>
      <w:r w:rsidR="00141EA1">
        <w:rPr>
          <w:rFonts w:hint="eastAsia"/>
          <w:szCs w:val="28"/>
        </w:rPr>
        <w:t>年度</w:t>
      </w:r>
      <w:r w:rsidR="00141EA1">
        <w:rPr>
          <w:szCs w:val="28"/>
        </w:rPr>
        <w:t>臺東</w:t>
      </w:r>
      <w:r w:rsidR="00141EA1">
        <w:rPr>
          <w:rFonts w:hint="eastAsia"/>
          <w:szCs w:val="28"/>
        </w:rPr>
        <w:t>縣國中小藝術與人文領域精進教育計畫「表演藝術</w:t>
      </w:r>
      <w:r w:rsidR="00141EA1" w:rsidRPr="00B95633">
        <w:rPr>
          <w:rFonts w:hint="eastAsia"/>
          <w:szCs w:val="28"/>
        </w:rPr>
        <w:t>的鑑賞與教學活動」研習</w:t>
      </w:r>
      <w:r w:rsidR="007B1F82" w:rsidRPr="00B95633">
        <w:rPr>
          <w:szCs w:val="28"/>
        </w:rPr>
        <w:t>（講題：表演藝術鑑賞）</w:t>
      </w:r>
      <w:r>
        <w:rPr>
          <w:rFonts w:hint="eastAsia"/>
          <w:szCs w:val="28"/>
        </w:rPr>
        <w:t>。</w:t>
      </w:r>
    </w:p>
    <w:p w14:paraId="2EA54FA9" w14:textId="2356383E"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2011/09</w:t>
      </w:r>
      <w:r>
        <w:rPr>
          <w:rFonts w:hint="eastAsia"/>
          <w:szCs w:val="28"/>
        </w:rPr>
        <w:t>）。</w:t>
      </w:r>
      <w:r w:rsidR="007B1F82" w:rsidRPr="00F14FD7">
        <w:rPr>
          <w:szCs w:val="28"/>
        </w:rPr>
        <w:t>臺南市</w:t>
      </w:r>
      <w:r w:rsidR="007B1F82" w:rsidRPr="00F14FD7">
        <w:rPr>
          <w:szCs w:val="28"/>
        </w:rPr>
        <w:t>100</w:t>
      </w:r>
      <w:r w:rsidR="007B1F82" w:rsidRPr="00F14FD7">
        <w:rPr>
          <w:szCs w:val="28"/>
        </w:rPr>
        <w:t>學年度國民中小學藝術與人文教學深耕計畫／（講</w:t>
      </w:r>
      <w:r w:rsidR="007B1F82" w:rsidRPr="00B95633">
        <w:rPr>
          <w:szCs w:val="28"/>
        </w:rPr>
        <w:t>題：在校園</w:t>
      </w:r>
      <w:r w:rsidR="007B1F82" w:rsidRPr="00B95633">
        <w:rPr>
          <w:szCs w:val="28"/>
        </w:rPr>
        <w:t xml:space="preserve"> </w:t>
      </w:r>
      <w:r w:rsidR="007B1F82" w:rsidRPr="00B95633">
        <w:rPr>
          <w:szCs w:val="28"/>
        </w:rPr>
        <w:t>角落玩表演）</w:t>
      </w:r>
      <w:r>
        <w:rPr>
          <w:rFonts w:hint="eastAsia"/>
          <w:szCs w:val="28"/>
        </w:rPr>
        <w:t>。</w:t>
      </w:r>
    </w:p>
    <w:p w14:paraId="16EDE422" w14:textId="4DF953D2" w:rsidR="007B1F82" w:rsidRPr="00F14FD7" w:rsidRDefault="00B95633" w:rsidP="00212D0C">
      <w:pPr>
        <w:pStyle w:val="11"/>
        <w:numPr>
          <w:ilvl w:val="0"/>
          <w:numId w:val="10"/>
        </w:numPr>
        <w:spacing w:line="360" w:lineRule="auto"/>
        <w:rPr>
          <w:szCs w:val="28"/>
        </w:rPr>
      </w:pPr>
      <w:r>
        <w:rPr>
          <w:rFonts w:hint="eastAsia"/>
          <w:szCs w:val="28"/>
        </w:rPr>
        <w:t>（</w:t>
      </w:r>
      <w:r w:rsidR="007B1F82" w:rsidRPr="00F14FD7">
        <w:rPr>
          <w:szCs w:val="28"/>
        </w:rPr>
        <w:t>2011/09</w:t>
      </w:r>
      <w:r>
        <w:rPr>
          <w:rFonts w:hint="eastAsia"/>
          <w:szCs w:val="28"/>
        </w:rPr>
        <w:t>）。</w:t>
      </w:r>
      <w:r w:rsidR="007B1F82" w:rsidRPr="00F14FD7">
        <w:rPr>
          <w:szCs w:val="28"/>
        </w:rPr>
        <w:t>100</w:t>
      </w:r>
      <w:r w:rsidR="007B1F82" w:rsidRPr="00F14FD7">
        <w:rPr>
          <w:szCs w:val="28"/>
        </w:rPr>
        <w:t>年度桃園縣大溪鎮志工暨故事媽媽培訓教學研習</w:t>
      </w:r>
      <w:r>
        <w:rPr>
          <w:rFonts w:hint="eastAsia"/>
          <w:szCs w:val="28"/>
        </w:rPr>
        <w:t>。</w:t>
      </w:r>
    </w:p>
    <w:p w14:paraId="54376A4C" w14:textId="39C39AA7"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2011/08</w:t>
      </w:r>
      <w:r>
        <w:rPr>
          <w:rFonts w:hint="eastAsia"/>
          <w:szCs w:val="28"/>
        </w:rPr>
        <w:t>）。</w:t>
      </w:r>
      <w:r w:rsidR="007B1F82" w:rsidRPr="00F14FD7">
        <w:rPr>
          <w:szCs w:val="28"/>
        </w:rPr>
        <w:t>苗栗縣</w:t>
      </w:r>
      <w:r w:rsidR="007B1F82" w:rsidRPr="00F14FD7">
        <w:rPr>
          <w:szCs w:val="28"/>
        </w:rPr>
        <w:t>100</w:t>
      </w:r>
      <w:r w:rsidR="007B1F82" w:rsidRPr="00F14FD7">
        <w:rPr>
          <w:szCs w:val="28"/>
        </w:rPr>
        <w:t>年度精進教師課堂教學能力「閱讀教學融入各領域</w:t>
      </w:r>
      <w:r w:rsidR="007B1F82" w:rsidRPr="00B95633">
        <w:rPr>
          <w:szCs w:val="28"/>
        </w:rPr>
        <w:t>課程」產出型工作坊／苗栗縣政府教育處</w:t>
      </w:r>
    </w:p>
    <w:p w14:paraId="2BEC42DF" w14:textId="6D4D7B17"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2011/07</w:t>
      </w:r>
      <w:r>
        <w:rPr>
          <w:rFonts w:hint="eastAsia"/>
          <w:szCs w:val="28"/>
        </w:rPr>
        <w:t>）。</w:t>
      </w:r>
      <w:r w:rsidR="007B1F82" w:rsidRPr="00F14FD7">
        <w:rPr>
          <w:szCs w:val="28"/>
        </w:rPr>
        <w:t>彰化縣</w:t>
      </w:r>
      <w:r w:rsidR="007B1F82" w:rsidRPr="00F14FD7">
        <w:rPr>
          <w:szCs w:val="28"/>
        </w:rPr>
        <w:t>100</w:t>
      </w:r>
      <w:r w:rsidR="007B1F82" w:rsidRPr="00F14FD7">
        <w:rPr>
          <w:szCs w:val="28"/>
        </w:rPr>
        <w:t>年度精進教學計劃「獨樹藝格</w:t>
      </w:r>
      <w:r w:rsidR="007B1F82" w:rsidRPr="00F14FD7">
        <w:rPr>
          <w:szCs w:val="28"/>
        </w:rPr>
        <w:t>─</w:t>
      </w:r>
      <w:r w:rsidR="007B1F82" w:rsidRPr="00F14FD7">
        <w:rPr>
          <w:szCs w:val="28"/>
        </w:rPr>
        <w:t>表演藝術研習」／</w:t>
      </w:r>
      <w:r w:rsidR="007B1F82" w:rsidRPr="00B95633">
        <w:rPr>
          <w:szCs w:val="28"/>
        </w:rPr>
        <w:t>彰化縣政府教育處</w:t>
      </w:r>
    </w:p>
    <w:p w14:paraId="7EA49601" w14:textId="561ADD10"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2011</w:t>
      </w:r>
      <w:r>
        <w:rPr>
          <w:rFonts w:hint="eastAsia"/>
          <w:szCs w:val="28"/>
        </w:rPr>
        <w:t>）。</w:t>
      </w:r>
      <w:r w:rsidR="007B1F82" w:rsidRPr="00F14FD7">
        <w:rPr>
          <w:szCs w:val="28"/>
        </w:rPr>
        <w:t>精緻師資培育機制實驗計畫「子計畫二</w:t>
      </w:r>
      <w:r w:rsidR="007B1F82" w:rsidRPr="00F14FD7">
        <w:rPr>
          <w:szCs w:val="28"/>
        </w:rPr>
        <w:t>2-7-1</w:t>
      </w:r>
      <w:r w:rsidR="007B1F82" w:rsidRPr="00F14FD7">
        <w:rPr>
          <w:szCs w:val="28"/>
        </w:rPr>
        <w:t>：國民小學藝術</w:t>
      </w:r>
      <w:r w:rsidR="007B1F82" w:rsidRPr="00B95633">
        <w:rPr>
          <w:szCs w:val="28"/>
        </w:rPr>
        <w:t>與人文教材教法研究室」表演藝術專家</w:t>
      </w:r>
    </w:p>
    <w:p w14:paraId="1845B1F0" w14:textId="5AC9517A" w:rsidR="007B1F82" w:rsidRPr="00F14FD7" w:rsidRDefault="00B95633" w:rsidP="00212D0C">
      <w:pPr>
        <w:pStyle w:val="11"/>
        <w:numPr>
          <w:ilvl w:val="0"/>
          <w:numId w:val="10"/>
        </w:numPr>
        <w:spacing w:line="360" w:lineRule="auto"/>
        <w:rPr>
          <w:szCs w:val="28"/>
        </w:rPr>
      </w:pPr>
      <w:r>
        <w:rPr>
          <w:rFonts w:hint="eastAsia"/>
          <w:szCs w:val="28"/>
        </w:rPr>
        <w:t>（</w:t>
      </w:r>
      <w:r w:rsidR="007B1F82" w:rsidRPr="00F14FD7">
        <w:rPr>
          <w:szCs w:val="28"/>
        </w:rPr>
        <w:t>2010/11</w:t>
      </w:r>
      <w:r>
        <w:rPr>
          <w:rFonts w:hint="eastAsia"/>
          <w:szCs w:val="28"/>
        </w:rPr>
        <w:t>）。</w:t>
      </w:r>
      <w:r w:rsidR="007B1F82" w:rsidRPr="00F14FD7">
        <w:rPr>
          <w:szCs w:val="28"/>
        </w:rPr>
        <w:t>臺南市</w:t>
      </w:r>
      <w:r w:rsidR="007B1F82" w:rsidRPr="00F14FD7">
        <w:rPr>
          <w:szCs w:val="28"/>
        </w:rPr>
        <w:t>99</w:t>
      </w:r>
      <w:r w:rsidR="007B1F82" w:rsidRPr="00F14FD7">
        <w:rPr>
          <w:szCs w:val="28"/>
        </w:rPr>
        <w:t>年美感巡迴工作坊：表演藝術</w:t>
      </w:r>
      <w:r w:rsidR="009A74E4">
        <w:rPr>
          <w:rFonts w:hint="eastAsia"/>
          <w:szCs w:val="28"/>
        </w:rPr>
        <w:t>。</w:t>
      </w:r>
    </w:p>
    <w:p w14:paraId="44C7F890" w14:textId="5F3E659C" w:rsidR="007B1F82" w:rsidRPr="00F14FD7" w:rsidRDefault="00B95633" w:rsidP="00212D0C">
      <w:pPr>
        <w:pStyle w:val="11"/>
        <w:numPr>
          <w:ilvl w:val="0"/>
          <w:numId w:val="10"/>
        </w:numPr>
        <w:spacing w:line="360" w:lineRule="auto"/>
        <w:rPr>
          <w:rStyle w:val="il"/>
          <w:szCs w:val="28"/>
          <w:shd w:val="clear" w:color="auto" w:fill="FFFFFF"/>
        </w:rPr>
      </w:pPr>
      <w:r>
        <w:rPr>
          <w:rFonts w:hint="eastAsia"/>
          <w:szCs w:val="28"/>
        </w:rPr>
        <w:t>（</w:t>
      </w:r>
      <w:r w:rsidR="007B1F82" w:rsidRPr="00F14FD7">
        <w:rPr>
          <w:szCs w:val="28"/>
        </w:rPr>
        <w:t>2010/10</w:t>
      </w:r>
      <w:r>
        <w:rPr>
          <w:rFonts w:hint="eastAsia"/>
          <w:szCs w:val="28"/>
        </w:rPr>
        <w:t>）。</w:t>
      </w:r>
      <w:r w:rsidR="007B1F82" w:rsidRPr="00F14FD7">
        <w:rPr>
          <w:rStyle w:val="apple-style-span"/>
          <w:szCs w:val="28"/>
          <w:shd w:val="clear" w:color="auto" w:fill="FFFFFF"/>
        </w:rPr>
        <w:t>彰化師大藝術教育研究所「戲劇教育」系列專題演講與</w:t>
      </w:r>
      <w:r w:rsidR="007B1F82" w:rsidRPr="00F14FD7">
        <w:rPr>
          <w:rStyle w:val="il"/>
          <w:szCs w:val="28"/>
          <w:shd w:val="clear" w:color="auto" w:fill="FFFFFF"/>
        </w:rPr>
        <w:t>工作坊</w:t>
      </w:r>
    </w:p>
    <w:p w14:paraId="469784E1" w14:textId="2C3DF074" w:rsidR="007B1F82" w:rsidRPr="00B95633" w:rsidRDefault="00B95633" w:rsidP="00212D0C">
      <w:pPr>
        <w:pStyle w:val="a6"/>
        <w:numPr>
          <w:ilvl w:val="0"/>
          <w:numId w:val="10"/>
        </w:numPr>
        <w:spacing w:line="360" w:lineRule="auto"/>
        <w:ind w:leftChars="0"/>
        <w:rPr>
          <w:rFonts w:ascii="Times New Roman" w:eastAsia="標楷體" w:hAnsi="Times New Roman"/>
          <w:szCs w:val="28"/>
        </w:rPr>
      </w:pPr>
      <w:r>
        <w:rPr>
          <w:rFonts w:ascii="Times New Roman" w:eastAsia="標楷體" w:hAnsi="Times New Roman" w:hint="eastAsia"/>
          <w:szCs w:val="28"/>
        </w:rPr>
        <w:t>（</w:t>
      </w:r>
      <w:r>
        <w:rPr>
          <w:rFonts w:ascii="Times New Roman" w:eastAsia="標楷體" w:hAnsi="Times New Roman" w:hint="eastAsia"/>
          <w:szCs w:val="28"/>
        </w:rPr>
        <w:t>2009-</w:t>
      </w:r>
      <w:r w:rsidR="007B1F82" w:rsidRPr="00B95633">
        <w:rPr>
          <w:rFonts w:ascii="Times New Roman" w:eastAsia="標楷體" w:hAnsi="Times New Roman"/>
          <w:szCs w:val="28"/>
        </w:rPr>
        <w:t>2010</w:t>
      </w:r>
      <w:r>
        <w:rPr>
          <w:rFonts w:ascii="Times New Roman" w:eastAsia="標楷體" w:hAnsi="Times New Roman" w:hint="eastAsia"/>
          <w:szCs w:val="28"/>
        </w:rPr>
        <w:t>）。</w:t>
      </w:r>
      <w:r w:rsidR="007B1F82" w:rsidRPr="00B95633">
        <w:rPr>
          <w:rFonts w:ascii="Times New Roman" w:eastAsia="標楷體" w:hAnsi="Times New Roman"/>
          <w:szCs w:val="28"/>
        </w:rPr>
        <w:t>「</w:t>
      </w:r>
      <w:r>
        <w:rPr>
          <w:rFonts w:ascii="Times New Roman" w:eastAsia="標楷體" w:hAnsi="Times New Roman" w:hint="eastAsia"/>
          <w:szCs w:val="28"/>
        </w:rPr>
        <w:t>2009</w:t>
      </w:r>
      <w:r>
        <w:rPr>
          <w:rFonts w:ascii="Times New Roman" w:eastAsia="標楷體" w:hAnsi="Times New Roman" w:hint="eastAsia"/>
          <w:szCs w:val="28"/>
        </w:rPr>
        <w:t>、</w:t>
      </w:r>
      <w:r w:rsidR="007B1F82" w:rsidRPr="00B95633">
        <w:rPr>
          <w:rFonts w:ascii="Times New Roman" w:eastAsia="標楷體" w:hAnsi="Times New Roman"/>
          <w:szCs w:val="28"/>
        </w:rPr>
        <w:t>2010</w:t>
      </w:r>
      <w:r w:rsidR="007B1F82" w:rsidRPr="00B95633">
        <w:rPr>
          <w:rFonts w:ascii="Times New Roman" w:eastAsia="標楷體" w:hAnsi="Times New Roman"/>
          <w:szCs w:val="28"/>
        </w:rPr>
        <w:t>這夏有藝思」兒童藝術夏令營授課講師</w:t>
      </w:r>
    </w:p>
    <w:p w14:paraId="2843A45B" w14:textId="5E7692BD"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2010</w:t>
      </w:r>
      <w:r>
        <w:rPr>
          <w:rFonts w:hint="eastAsia"/>
          <w:szCs w:val="28"/>
        </w:rPr>
        <w:t>）。</w:t>
      </w:r>
      <w:r w:rsidR="007B1F82" w:rsidRPr="00F14FD7">
        <w:rPr>
          <w:szCs w:val="28"/>
        </w:rPr>
        <w:t>99</w:t>
      </w:r>
      <w:r w:rsidR="007B1F82" w:rsidRPr="00F14FD7">
        <w:rPr>
          <w:szCs w:val="28"/>
        </w:rPr>
        <w:t>年度學科中心後設評鑑藝術領域焦點團體的座談表演藝術</w:t>
      </w:r>
      <w:r w:rsidR="007B1F82" w:rsidRPr="00B95633">
        <w:rPr>
          <w:szCs w:val="28"/>
        </w:rPr>
        <w:t>專家</w:t>
      </w:r>
    </w:p>
    <w:p w14:paraId="4604FEEA" w14:textId="347EE314" w:rsidR="007B1F82" w:rsidRPr="00F14FD7" w:rsidRDefault="00B95633" w:rsidP="00212D0C">
      <w:pPr>
        <w:pStyle w:val="11"/>
        <w:numPr>
          <w:ilvl w:val="0"/>
          <w:numId w:val="10"/>
        </w:numPr>
        <w:spacing w:line="360" w:lineRule="auto"/>
        <w:rPr>
          <w:szCs w:val="28"/>
        </w:rPr>
      </w:pPr>
      <w:r>
        <w:rPr>
          <w:rFonts w:hint="eastAsia"/>
          <w:szCs w:val="28"/>
        </w:rPr>
        <w:t>（</w:t>
      </w:r>
      <w:r w:rsidR="007B1F82" w:rsidRPr="00F14FD7">
        <w:rPr>
          <w:szCs w:val="28"/>
        </w:rPr>
        <w:t>2010</w:t>
      </w:r>
      <w:r>
        <w:rPr>
          <w:rFonts w:hint="eastAsia"/>
          <w:szCs w:val="28"/>
        </w:rPr>
        <w:t>）。</w:t>
      </w:r>
      <w:r w:rsidR="007B1F82" w:rsidRPr="00F14FD7">
        <w:rPr>
          <w:szCs w:val="28"/>
        </w:rPr>
        <w:t>臺南市安平區樂齡中心戲劇課程教師</w:t>
      </w:r>
    </w:p>
    <w:p w14:paraId="410E6444" w14:textId="1F7AFD1B" w:rsidR="007B1F82" w:rsidRPr="00B95633" w:rsidRDefault="00B95633" w:rsidP="00212D0C">
      <w:pPr>
        <w:pStyle w:val="11"/>
        <w:numPr>
          <w:ilvl w:val="0"/>
          <w:numId w:val="10"/>
        </w:numPr>
        <w:spacing w:line="360" w:lineRule="auto"/>
        <w:rPr>
          <w:szCs w:val="28"/>
        </w:rPr>
      </w:pPr>
      <w:r>
        <w:rPr>
          <w:rFonts w:hint="eastAsia"/>
          <w:szCs w:val="28"/>
        </w:rPr>
        <w:t>（</w:t>
      </w:r>
      <w:r w:rsidR="007B1F82" w:rsidRPr="00F14FD7">
        <w:rPr>
          <w:szCs w:val="28"/>
        </w:rPr>
        <w:t>2009</w:t>
      </w:r>
      <w:r>
        <w:rPr>
          <w:rFonts w:hint="eastAsia"/>
          <w:szCs w:val="28"/>
        </w:rPr>
        <w:t>）。</w:t>
      </w:r>
      <w:r w:rsidR="007B1F82" w:rsidRPr="00F14FD7">
        <w:rPr>
          <w:szCs w:val="28"/>
        </w:rPr>
        <w:t>高雄縣立梓官國民中學九十八學年度美語夏令營指導老師</w:t>
      </w:r>
      <w:r w:rsidR="007B1F82" w:rsidRPr="00B95633">
        <w:rPr>
          <w:szCs w:val="28"/>
        </w:rPr>
        <w:t>創意戲劇營</w:t>
      </w:r>
      <w:r w:rsidR="007B1F82" w:rsidRPr="00B95633">
        <w:rPr>
          <w:szCs w:val="28"/>
        </w:rPr>
        <w:t>2009</w:t>
      </w:r>
      <w:r w:rsidR="007B1F82" w:rsidRPr="00B95633">
        <w:rPr>
          <w:szCs w:val="28"/>
        </w:rPr>
        <w:t>」講師和主持戲劇相關講座</w:t>
      </w:r>
    </w:p>
    <w:p w14:paraId="564C6A27" w14:textId="5735809B" w:rsidR="00C94D56" w:rsidRDefault="00C94D56" w:rsidP="009B5363">
      <w:pPr>
        <w:pStyle w:val="3"/>
      </w:pPr>
      <w:bookmarkStart w:id="26" w:name="_Toc451937511"/>
      <w:r>
        <w:rPr>
          <w:rFonts w:hint="eastAsia"/>
        </w:rPr>
        <w:t>（八）論文指導</w:t>
      </w:r>
      <w:bookmarkEnd w:id="26"/>
    </w:p>
    <w:p w14:paraId="048B8DC3" w14:textId="2B98F8F0" w:rsidR="00C94D56" w:rsidRPr="009A74E4" w:rsidRDefault="009A74E4" w:rsidP="00212D0C">
      <w:pPr>
        <w:pStyle w:val="a6"/>
        <w:numPr>
          <w:ilvl w:val="0"/>
          <w:numId w:val="10"/>
        </w:numPr>
        <w:spacing w:line="360" w:lineRule="auto"/>
        <w:ind w:leftChars="0"/>
        <w:rPr>
          <w:rFonts w:ascii="標楷體" w:eastAsia="標楷體" w:hAnsi="標楷體"/>
        </w:rPr>
      </w:pPr>
      <w:r>
        <w:rPr>
          <w:rFonts w:ascii="標楷體" w:eastAsia="標楷體" w:hAnsi="標楷體" w:hint="eastAsia"/>
        </w:rPr>
        <w:t>（</w:t>
      </w:r>
      <w:r w:rsidR="00C94D56" w:rsidRPr="009A74E4">
        <w:rPr>
          <w:rFonts w:ascii="標楷體" w:eastAsia="標楷體" w:hAnsi="標楷體"/>
        </w:rPr>
        <w:t>2012</w:t>
      </w:r>
      <w:r w:rsidR="00C94D56" w:rsidRPr="009A74E4">
        <w:rPr>
          <w:rFonts w:ascii="標楷體" w:eastAsia="標楷體" w:hAnsi="標楷體" w:hint="eastAsia"/>
        </w:rPr>
        <w:t>/10</w:t>
      </w:r>
      <w:r>
        <w:rPr>
          <w:rFonts w:ascii="標楷體" w:eastAsia="標楷體" w:hAnsi="標楷體" w:hint="eastAsia"/>
        </w:rPr>
        <w:t>）。</w:t>
      </w:r>
      <w:r w:rsidR="00C94D56" w:rsidRPr="009A74E4">
        <w:rPr>
          <w:rFonts w:ascii="標楷體" w:eastAsia="標楷體" w:hAnsi="標楷體" w:hint="eastAsia"/>
        </w:rPr>
        <w:t>碩士論文指導：</w:t>
      </w:r>
      <w:r w:rsidR="00C94D56" w:rsidRPr="009A74E4">
        <w:rPr>
          <w:rFonts w:ascii="標楷體" w:eastAsia="標楷體" w:hAnsi="標楷體"/>
        </w:rPr>
        <w:t>國立臺東大學兒童文學研究所蔡佩蓉</w:t>
      </w:r>
      <w:r w:rsidR="00C94D56" w:rsidRPr="009A74E4">
        <w:rPr>
          <w:rFonts w:ascii="標楷體" w:eastAsia="標楷體" w:hAnsi="標楷體" w:hint="eastAsia"/>
        </w:rPr>
        <w:t>碩士</w:t>
      </w:r>
      <w:r>
        <w:rPr>
          <w:rFonts w:ascii="標楷體" w:eastAsia="標楷體" w:hAnsi="標楷體" w:hint="eastAsia"/>
        </w:rPr>
        <w:t>。</w:t>
      </w:r>
      <w:r w:rsidR="00C94D56" w:rsidRPr="009A74E4">
        <w:rPr>
          <w:rFonts w:ascii="標楷體" w:eastAsia="標楷體" w:hAnsi="標楷體" w:hint="eastAsia"/>
        </w:rPr>
        <w:t>題目：《創作性戲劇與裴利教學模式應用於幼兒園繪本教學活動之研究》</w:t>
      </w:r>
    </w:p>
    <w:p w14:paraId="7B8842CE" w14:textId="2692D8B2" w:rsidR="00C94D56" w:rsidRPr="009A74E4" w:rsidRDefault="009A74E4" w:rsidP="00212D0C">
      <w:pPr>
        <w:pStyle w:val="a6"/>
        <w:numPr>
          <w:ilvl w:val="0"/>
          <w:numId w:val="10"/>
        </w:numPr>
        <w:spacing w:line="360" w:lineRule="auto"/>
        <w:ind w:leftChars="0"/>
        <w:rPr>
          <w:rFonts w:ascii="標楷體" w:eastAsia="標楷體" w:hAnsi="標楷體"/>
        </w:rPr>
      </w:pPr>
      <w:r>
        <w:rPr>
          <w:rFonts w:ascii="標楷體" w:eastAsia="標楷體" w:hAnsi="標楷體" w:hint="eastAsia"/>
        </w:rPr>
        <w:t>（</w:t>
      </w:r>
      <w:r w:rsidR="00C94D56" w:rsidRPr="009A74E4">
        <w:rPr>
          <w:rFonts w:ascii="標楷體" w:eastAsia="標楷體" w:hAnsi="標楷體" w:hint="eastAsia"/>
        </w:rPr>
        <w:t>2012/09</w:t>
      </w:r>
      <w:r>
        <w:rPr>
          <w:rFonts w:ascii="標楷體" w:eastAsia="標楷體" w:hAnsi="標楷體" w:hint="eastAsia"/>
        </w:rPr>
        <w:t>）。</w:t>
      </w:r>
      <w:r w:rsidR="00C94D56" w:rsidRPr="009A74E4">
        <w:rPr>
          <w:rFonts w:ascii="標楷體" w:eastAsia="標楷體" w:hAnsi="標楷體" w:hint="eastAsia"/>
        </w:rPr>
        <w:t>碩士論文指導：</w:t>
      </w:r>
      <w:r w:rsidR="00C94D56" w:rsidRPr="009A74E4">
        <w:rPr>
          <w:rFonts w:ascii="標楷體" w:eastAsia="標楷體" w:hAnsi="標楷體"/>
        </w:rPr>
        <w:t>國立臺東大學兒童文學研究所洪雅萍</w:t>
      </w:r>
      <w:r w:rsidR="00C94D56" w:rsidRPr="009A74E4">
        <w:rPr>
          <w:rFonts w:ascii="標楷體" w:eastAsia="標楷體" w:hAnsi="標楷體" w:hint="eastAsia"/>
        </w:rPr>
        <w:t>碩士</w:t>
      </w:r>
      <w:r>
        <w:rPr>
          <w:rFonts w:ascii="標楷體" w:eastAsia="標楷體" w:hAnsi="標楷體" w:hint="eastAsia"/>
        </w:rPr>
        <w:t>。</w:t>
      </w:r>
      <w:r w:rsidR="00C94D56" w:rsidRPr="009A74E4">
        <w:rPr>
          <w:rFonts w:ascii="標楷體" w:eastAsia="標楷體" w:hAnsi="標楷體" w:hint="eastAsia"/>
        </w:rPr>
        <w:t>題目：《運用讀者劇場推動小學二年級興趣閱讀之行動研究》</w:t>
      </w:r>
    </w:p>
    <w:p w14:paraId="3D8878C8" w14:textId="0C4B3918" w:rsidR="00C94D56" w:rsidRPr="009A74E4" w:rsidRDefault="009A74E4" w:rsidP="00212D0C">
      <w:pPr>
        <w:pStyle w:val="a6"/>
        <w:numPr>
          <w:ilvl w:val="0"/>
          <w:numId w:val="10"/>
        </w:numPr>
        <w:spacing w:line="360" w:lineRule="auto"/>
        <w:ind w:leftChars="0"/>
        <w:rPr>
          <w:rFonts w:ascii="標楷體" w:eastAsia="標楷體" w:hAnsi="標楷體"/>
        </w:rPr>
      </w:pPr>
      <w:r>
        <w:rPr>
          <w:rFonts w:ascii="標楷體" w:eastAsia="標楷體" w:hAnsi="標楷體" w:hint="eastAsia"/>
        </w:rPr>
        <w:t>（</w:t>
      </w:r>
      <w:r w:rsidR="00C94D56" w:rsidRPr="009A74E4">
        <w:rPr>
          <w:rFonts w:ascii="標楷體" w:eastAsia="標楷體" w:hAnsi="標楷體"/>
        </w:rPr>
        <w:t>2012</w:t>
      </w:r>
      <w:r w:rsidR="00C94D56" w:rsidRPr="009A74E4">
        <w:rPr>
          <w:rFonts w:ascii="標楷體" w:eastAsia="標楷體" w:hAnsi="標楷體" w:hint="eastAsia"/>
        </w:rPr>
        <w:t>/07</w:t>
      </w:r>
      <w:r>
        <w:rPr>
          <w:rFonts w:ascii="標楷體" w:eastAsia="標楷體" w:hAnsi="標楷體" w:hint="eastAsia"/>
        </w:rPr>
        <w:t>）。</w:t>
      </w:r>
      <w:r w:rsidR="00C94D56" w:rsidRPr="009A74E4">
        <w:rPr>
          <w:rFonts w:ascii="標楷體" w:eastAsia="標楷體" w:hAnsi="標楷體" w:hint="eastAsia"/>
        </w:rPr>
        <w:t>碩士論文指導：</w:t>
      </w:r>
      <w:r w:rsidR="00C94D56" w:rsidRPr="009A74E4">
        <w:rPr>
          <w:rFonts w:ascii="標楷體" w:eastAsia="標楷體" w:hAnsi="標楷體"/>
        </w:rPr>
        <w:t>國立臺灣藝術大學戲劇學系表演藝術</w:t>
      </w:r>
      <w:r w:rsidR="00C94D56" w:rsidRPr="009A74E4">
        <w:rPr>
          <w:rFonts w:ascii="標楷體" w:eastAsia="標楷體" w:hAnsi="標楷體" w:hint="eastAsia"/>
        </w:rPr>
        <w:t>碩士</w:t>
      </w:r>
      <w:r w:rsidR="00C94D56" w:rsidRPr="009A74E4">
        <w:rPr>
          <w:rFonts w:ascii="標楷體" w:eastAsia="標楷體" w:hAnsi="標楷體"/>
        </w:rPr>
        <w:t>班黃宛媛</w:t>
      </w:r>
      <w:r w:rsidR="00C94D56" w:rsidRPr="009A74E4">
        <w:rPr>
          <w:rFonts w:ascii="標楷體" w:eastAsia="標楷體" w:hAnsi="標楷體" w:hint="eastAsia"/>
        </w:rPr>
        <w:t>碩士</w:t>
      </w:r>
      <w:r>
        <w:rPr>
          <w:rFonts w:ascii="標楷體" w:eastAsia="標楷體" w:hAnsi="標楷體" w:hint="eastAsia"/>
        </w:rPr>
        <w:t>。</w:t>
      </w:r>
      <w:r w:rsidR="00C94D56" w:rsidRPr="009A74E4">
        <w:rPr>
          <w:rFonts w:ascii="標楷體" w:eastAsia="標楷體" w:hAnsi="標楷體" w:hint="eastAsia"/>
        </w:rPr>
        <w:t>題目：《音樂劇《芝加哥》受疏離效果影響之研究》</w:t>
      </w:r>
      <w:r w:rsidRPr="009A74E4">
        <w:rPr>
          <w:rFonts w:ascii="標楷體" w:eastAsia="標楷體" w:hAnsi="標楷體" w:hint="eastAsia"/>
        </w:rPr>
        <w:t>。</w:t>
      </w:r>
    </w:p>
    <w:p w14:paraId="34921E7E" w14:textId="13AE9332" w:rsidR="00C94D56" w:rsidRPr="009A74E4" w:rsidRDefault="009A74E4" w:rsidP="00212D0C">
      <w:pPr>
        <w:pStyle w:val="a6"/>
        <w:numPr>
          <w:ilvl w:val="0"/>
          <w:numId w:val="10"/>
        </w:numPr>
        <w:spacing w:line="360" w:lineRule="auto"/>
        <w:ind w:leftChars="0"/>
        <w:rPr>
          <w:rFonts w:ascii="標楷體" w:eastAsia="標楷體" w:hAnsi="標楷體"/>
        </w:rPr>
      </w:pPr>
      <w:r>
        <w:rPr>
          <w:rFonts w:ascii="標楷體" w:eastAsia="標楷體" w:hAnsi="標楷體" w:hint="eastAsia"/>
        </w:rPr>
        <w:t>（</w:t>
      </w:r>
      <w:r w:rsidR="00C94D56" w:rsidRPr="009A74E4">
        <w:rPr>
          <w:rFonts w:ascii="標楷體" w:eastAsia="標楷體" w:hAnsi="標楷體"/>
        </w:rPr>
        <w:t>2012</w:t>
      </w:r>
      <w:r w:rsidR="00C94D56" w:rsidRPr="009A74E4">
        <w:rPr>
          <w:rFonts w:ascii="標楷體" w:eastAsia="標楷體" w:hAnsi="標楷體" w:hint="eastAsia"/>
        </w:rPr>
        <w:t>/07</w:t>
      </w:r>
      <w:r>
        <w:rPr>
          <w:rFonts w:ascii="標楷體" w:eastAsia="標楷體" w:hAnsi="標楷體" w:hint="eastAsia"/>
        </w:rPr>
        <w:t>）。</w:t>
      </w:r>
      <w:r w:rsidR="00C94D56" w:rsidRPr="009A74E4">
        <w:rPr>
          <w:rFonts w:ascii="標楷體" w:eastAsia="標楷體" w:hAnsi="標楷體" w:hint="eastAsia"/>
        </w:rPr>
        <w:t>碩士論文指導：</w:t>
      </w:r>
      <w:r w:rsidR="00C94D56" w:rsidRPr="009A74E4">
        <w:rPr>
          <w:rFonts w:ascii="標楷體" w:eastAsia="標楷體" w:hAnsi="標楷體"/>
        </w:rPr>
        <w:t>國立臺灣藝術大學戲劇學系表演藝術</w:t>
      </w:r>
      <w:r w:rsidR="00C94D56" w:rsidRPr="009A74E4">
        <w:rPr>
          <w:rFonts w:ascii="標楷體" w:eastAsia="標楷體" w:hAnsi="標楷體" w:hint="eastAsia"/>
        </w:rPr>
        <w:t>碩士</w:t>
      </w:r>
      <w:r w:rsidR="00C94D56" w:rsidRPr="009A74E4">
        <w:rPr>
          <w:rFonts w:ascii="標楷體" w:eastAsia="標楷體" w:hAnsi="標楷體"/>
        </w:rPr>
        <w:t>班</w:t>
      </w:r>
      <w:r>
        <w:rPr>
          <w:rFonts w:ascii="標楷體" w:eastAsia="標楷體" w:hAnsi="標楷體" w:hint="eastAsia"/>
        </w:rPr>
        <w:t>。</w:t>
      </w:r>
      <w:r w:rsidR="00C94D56" w:rsidRPr="009A74E4">
        <w:rPr>
          <w:rFonts w:ascii="標楷體" w:eastAsia="標楷體" w:hAnsi="標楷體"/>
        </w:rPr>
        <w:lastRenderedPageBreak/>
        <w:t>蔡志驤</w:t>
      </w:r>
      <w:r w:rsidR="00C94D56" w:rsidRPr="009A74E4">
        <w:rPr>
          <w:rFonts w:ascii="標楷體" w:eastAsia="標楷體" w:hAnsi="標楷體" w:hint="eastAsia"/>
        </w:rPr>
        <w:t>碩士</w:t>
      </w:r>
      <w:r w:rsidRPr="009A74E4">
        <w:rPr>
          <w:rFonts w:ascii="標楷體" w:eastAsia="標楷體" w:hAnsi="標楷體" w:hint="eastAsia"/>
        </w:rPr>
        <w:t>。</w:t>
      </w:r>
      <w:r w:rsidR="00C94D56" w:rsidRPr="009A74E4">
        <w:rPr>
          <w:rFonts w:ascii="標楷體" w:eastAsia="標楷體" w:hAnsi="標楷體" w:hint="eastAsia"/>
        </w:rPr>
        <w:t>題目：《武術應用於表演藝術之研究：以「梅門一氣流行」作品《取經～西遊歷險記》為例》</w:t>
      </w:r>
    </w:p>
    <w:p w14:paraId="12DF6383" w14:textId="4152B78C" w:rsidR="00C94D56" w:rsidRPr="009A74E4" w:rsidRDefault="009A74E4" w:rsidP="00212D0C">
      <w:pPr>
        <w:pStyle w:val="a6"/>
        <w:numPr>
          <w:ilvl w:val="0"/>
          <w:numId w:val="10"/>
        </w:numPr>
        <w:spacing w:line="360" w:lineRule="auto"/>
        <w:ind w:leftChars="0"/>
        <w:rPr>
          <w:rFonts w:ascii="標楷體" w:eastAsia="標楷體" w:hAnsi="標楷體"/>
        </w:rPr>
      </w:pPr>
      <w:r>
        <w:rPr>
          <w:rFonts w:ascii="標楷體" w:eastAsia="標楷體" w:hAnsi="標楷體" w:hint="eastAsia"/>
        </w:rPr>
        <w:t>（</w:t>
      </w:r>
      <w:r w:rsidR="00C94D56" w:rsidRPr="009A74E4">
        <w:rPr>
          <w:rFonts w:ascii="標楷體" w:eastAsia="標楷體" w:hAnsi="標楷體"/>
        </w:rPr>
        <w:t>201</w:t>
      </w:r>
      <w:r w:rsidR="00C94D56" w:rsidRPr="009A74E4">
        <w:rPr>
          <w:rFonts w:ascii="標楷體" w:eastAsia="標楷體" w:hAnsi="標楷體" w:hint="eastAsia"/>
        </w:rPr>
        <w:t>1/07</w:t>
      </w:r>
      <w:r>
        <w:rPr>
          <w:rFonts w:ascii="標楷體" w:eastAsia="標楷體" w:hAnsi="標楷體" w:hint="eastAsia"/>
        </w:rPr>
        <w:t>）。</w:t>
      </w:r>
      <w:r w:rsidR="00C94D56" w:rsidRPr="009A74E4">
        <w:rPr>
          <w:rFonts w:ascii="標楷體" w:eastAsia="標楷體" w:hAnsi="標楷體" w:hint="eastAsia"/>
        </w:rPr>
        <w:t>碩士論文指導：</w:t>
      </w:r>
      <w:r w:rsidR="00C94D56" w:rsidRPr="009A74E4">
        <w:rPr>
          <w:rFonts w:ascii="標楷體" w:eastAsia="標楷體" w:hAnsi="標楷體"/>
        </w:rPr>
        <w:t>國立臺東大學兒童文學研究所游佳韻</w:t>
      </w:r>
      <w:r w:rsidR="00C94D56" w:rsidRPr="009A74E4">
        <w:rPr>
          <w:rFonts w:ascii="標楷體" w:eastAsia="標楷體" w:hAnsi="標楷體" w:hint="eastAsia"/>
        </w:rPr>
        <w:t>碩士</w:t>
      </w:r>
      <w:r>
        <w:rPr>
          <w:rFonts w:ascii="標楷體" w:eastAsia="標楷體" w:hAnsi="標楷體" w:hint="eastAsia"/>
        </w:rPr>
        <w:t>。</w:t>
      </w:r>
      <w:r w:rsidR="00C94D56" w:rsidRPr="009A74E4">
        <w:rPr>
          <w:rFonts w:ascii="標楷體" w:eastAsia="標楷體" w:hAnsi="標楷體" w:hint="eastAsia"/>
        </w:rPr>
        <w:t>題目：《</w:t>
      </w:r>
      <w:r w:rsidR="00C94D56" w:rsidRPr="009A74E4">
        <w:rPr>
          <w:rFonts w:ascii="標楷體" w:eastAsia="標楷體" w:hAnsi="標楷體"/>
        </w:rPr>
        <w:t>臺中市信義國小「偶~</w:t>
      </w:r>
      <w:proofErr w:type="spellStart"/>
      <w:r w:rsidR="00C94D56" w:rsidRPr="009A74E4">
        <w:rPr>
          <w:rFonts w:ascii="標楷體" w:eastAsia="標楷體" w:hAnsi="標楷體"/>
        </w:rPr>
        <w:t>Yeh</w:t>
      </w:r>
      <w:proofErr w:type="spellEnd"/>
      <w:r w:rsidR="00C94D56" w:rsidRPr="009A74E4">
        <w:rPr>
          <w:rFonts w:ascii="標楷體" w:eastAsia="標楷體" w:hAnsi="標楷體"/>
        </w:rPr>
        <w:t>」劇團《不可能的任務I~III》劇本創作與展演分析研究</w:t>
      </w:r>
      <w:r w:rsidR="00C94D56" w:rsidRPr="009A74E4">
        <w:rPr>
          <w:rFonts w:ascii="標楷體" w:eastAsia="標楷體" w:hAnsi="標楷體" w:hint="eastAsia"/>
        </w:rPr>
        <w:t>》</w:t>
      </w:r>
    </w:p>
    <w:p w14:paraId="38759818" w14:textId="4FD1EB0D" w:rsidR="00B95633" w:rsidRDefault="00B95633" w:rsidP="009B5363">
      <w:pPr>
        <w:pStyle w:val="3"/>
      </w:pPr>
      <w:bookmarkStart w:id="27" w:name="_Toc451937512"/>
      <w:r>
        <w:rPr>
          <w:rFonts w:hint="eastAsia"/>
        </w:rPr>
        <w:t>（九）校內導師</w:t>
      </w:r>
      <w:r w:rsidR="009A74E4">
        <w:rPr>
          <w:rFonts w:hint="eastAsia"/>
        </w:rPr>
        <w:t>、輔導</w:t>
      </w:r>
      <w:bookmarkEnd w:id="27"/>
    </w:p>
    <w:p w14:paraId="6A56A8C6" w14:textId="68C7F259" w:rsidR="009A74E4" w:rsidRDefault="00761A4E" w:rsidP="00212D0C">
      <w:pPr>
        <w:pStyle w:val="11"/>
        <w:numPr>
          <w:ilvl w:val="0"/>
          <w:numId w:val="10"/>
        </w:numPr>
        <w:spacing w:line="360" w:lineRule="auto"/>
        <w:rPr>
          <w:szCs w:val="28"/>
        </w:rPr>
      </w:pPr>
      <w:r>
        <w:rPr>
          <w:rFonts w:hint="eastAsia"/>
          <w:szCs w:val="28"/>
        </w:rPr>
        <w:t>（</w:t>
      </w:r>
      <w:r>
        <w:rPr>
          <w:rFonts w:hint="eastAsia"/>
          <w:szCs w:val="28"/>
        </w:rPr>
        <w:t>2015-2016</w:t>
      </w:r>
      <w:r>
        <w:rPr>
          <w:rFonts w:hint="eastAsia"/>
          <w:szCs w:val="28"/>
        </w:rPr>
        <w:t>）。</w:t>
      </w:r>
      <w:r w:rsidR="009A74E4">
        <w:rPr>
          <w:rFonts w:hint="eastAsia"/>
          <w:szCs w:val="28"/>
        </w:rPr>
        <w:t xml:space="preserve">104 </w:t>
      </w:r>
      <w:r w:rsidR="009A74E4">
        <w:rPr>
          <w:rFonts w:hint="eastAsia"/>
          <w:szCs w:val="28"/>
        </w:rPr>
        <w:t>學年度</w:t>
      </w:r>
      <w:r w:rsidR="009A74E4">
        <w:rPr>
          <w:rFonts w:hint="eastAsia"/>
          <w:szCs w:val="28"/>
        </w:rPr>
        <w:t xml:space="preserve"> </w:t>
      </w:r>
      <w:r w:rsidR="009A74E4">
        <w:rPr>
          <w:rFonts w:hint="eastAsia"/>
          <w:szCs w:val="28"/>
        </w:rPr>
        <w:t>師培中心中二乙導師、師培中心校外實習教師導師</w:t>
      </w:r>
      <w:r>
        <w:rPr>
          <w:rFonts w:hint="eastAsia"/>
          <w:szCs w:val="28"/>
        </w:rPr>
        <w:t>。</w:t>
      </w:r>
    </w:p>
    <w:p w14:paraId="33AB8650" w14:textId="24EE12B2" w:rsidR="00C94D56" w:rsidRDefault="00761A4E" w:rsidP="00212D0C">
      <w:pPr>
        <w:pStyle w:val="11"/>
        <w:numPr>
          <w:ilvl w:val="0"/>
          <w:numId w:val="10"/>
        </w:numPr>
        <w:spacing w:line="360" w:lineRule="auto"/>
        <w:rPr>
          <w:szCs w:val="28"/>
        </w:rPr>
      </w:pPr>
      <w:r>
        <w:rPr>
          <w:rFonts w:hint="eastAsia"/>
          <w:szCs w:val="28"/>
        </w:rPr>
        <w:t>（</w:t>
      </w:r>
      <w:r>
        <w:rPr>
          <w:rFonts w:hint="eastAsia"/>
          <w:szCs w:val="28"/>
        </w:rPr>
        <w:t>2014-2015</w:t>
      </w:r>
      <w:r>
        <w:rPr>
          <w:rFonts w:hint="eastAsia"/>
          <w:szCs w:val="28"/>
        </w:rPr>
        <w:t>）。</w:t>
      </w:r>
      <w:r w:rsidR="009A74E4">
        <w:rPr>
          <w:rFonts w:hint="eastAsia"/>
          <w:szCs w:val="28"/>
        </w:rPr>
        <w:t>103</w:t>
      </w:r>
      <w:r w:rsidR="009A74E4">
        <w:rPr>
          <w:rFonts w:hint="eastAsia"/>
          <w:szCs w:val="28"/>
        </w:rPr>
        <w:t>學年度藝教所碩一導師、師培中心校外實習教師導師</w:t>
      </w:r>
      <w:r>
        <w:rPr>
          <w:rFonts w:hint="eastAsia"/>
          <w:szCs w:val="28"/>
        </w:rPr>
        <w:t>。</w:t>
      </w:r>
    </w:p>
    <w:p w14:paraId="2860B1F7" w14:textId="0A7E6492" w:rsidR="00FE6F6E" w:rsidRDefault="00761A4E" w:rsidP="00212D0C">
      <w:pPr>
        <w:pStyle w:val="11"/>
        <w:numPr>
          <w:ilvl w:val="0"/>
          <w:numId w:val="10"/>
        </w:numPr>
        <w:spacing w:line="360" w:lineRule="auto"/>
        <w:rPr>
          <w:szCs w:val="28"/>
        </w:rPr>
      </w:pPr>
      <w:r>
        <w:rPr>
          <w:rFonts w:hint="eastAsia"/>
          <w:szCs w:val="28"/>
        </w:rPr>
        <w:t>（</w:t>
      </w:r>
      <w:r w:rsidR="00FE6F6E" w:rsidRPr="00FE6F6E">
        <w:rPr>
          <w:rFonts w:hint="eastAsia"/>
          <w:szCs w:val="28"/>
        </w:rPr>
        <w:t>2011</w:t>
      </w:r>
      <w:r>
        <w:rPr>
          <w:rFonts w:hint="eastAsia"/>
          <w:szCs w:val="28"/>
        </w:rPr>
        <w:t>）。</w:t>
      </w:r>
      <w:r w:rsidR="00FE6F6E" w:rsidRPr="00FE6F6E">
        <w:rPr>
          <w:rFonts w:hint="eastAsia"/>
          <w:szCs w:val="28"/>
        </w:rPr>
        <w:t>國立臺灣藝術大學學生校內專業實習課程產業導師</w:t>
      </w:r>
      <w:r>
        <w:rPr>
          <w:rFonts w:hint="eastAsia"/>
          <w:szCs w:val="28"/>
        </w:rPr>
        <w:t>。</w:t>
      </w:r>
    </w:p>
    <w:p w14:paraId="7F539CA1" w14:textId="0A967B93" w:rsidR="009A74E4" w:rsidRDefault="009A74E4" w:rsidP="009B5363">
      <w:pPr>
        <w:pStyle w:val="3"/>
      </w:pPr>
      <w:bookmarkStart w:id="28" w:name="_Toc451937513"/>
      <w:r>
        <w:rPr>
          <w:rFonts w:hint="eastAsia"/>
        </w:rPr>
        <w:t>（十）校內服務（考試、職涯、委員</w:t>
      </w:r>
      <w:r w:rsidR="008D2002">
        <w:rPr>
          <w:rFonts w:hint="eastAsia"/>
        </w:rPr>
        <w:t>、研討會主持評論人、學分班</w:t>
      </w:r>
      <w:r>
        <w:rPr>
          <w:rFonts w:hint="eastAsia"/>
        </w:rPr>
        <w:t>）</w:t>
      </w:r>
      <w:bookmarkEnd w:id="28"/>
    </w:p>
    <w:p w14:paraId="1AB0A4A3" w14:textId="64E69810" w:rsidR="00890242" w:rsidRDefault="00890242" w:rsidP="00890242">
      <w:pPr>
        <w:pStyle w:val="11"/>
        <w:numPr>
          <w:ilvl w:val="0"/>
          <w:numId w:val="13"/>
        </w:numPr>
        <w:spacing w:line="360" w:lineRule="auto"/>
        <w:rPr>
          <w:szCs w:val="28"/>
        </w:rPr>
      </w:pPr>
      <w:r>
        <w:rPr>
          <w:rFonts w:hint="eastAsia"/>
          <w:szCs w:val="28"/>
        </w:rPr>
        <w:t>（</w:t>
      </w:r>
      <w:r>
        <w:rPr>
          <w:rFonts w:hint="eastAsia"/>
          <w:szCs w:val="28"/>
        </w:rPr>
        <w:t>2017/03/15</w:t>
      </w:r>
      <w:r>
        <w:rPr>
          <w:rFonts w:hint="eastAsia"/>
          <w:szCs w:val="28"/>
        </w:rPr>
        <w:t>）。協助師培中心規劃畢業生教甄工作班規畫。</w:t>
      </w:r>
    </w:p>
    <w:p w14:paraId="5F54FFB3" w14:textId="6239C427" w:rsidR="00B2010D" w:rsidRDefault="00B2010D" w:rsidP="00B2010D">
      <w:pPr>
        <w:pStyle w:val="11"/>
        <w:numPr>
          <w:ilvl w:val="0"/>
          <w:numId w:val="13"/>
        </w:numPr>
        <w:spacing w:line="360" w:lineRule="auto"/>
        <w:rPr>
          <w:szCs w:val="28"/>
        </w:rPr>
      </w:pPr>
      <w:r>
        <w:rPr>
          <w:rFonts w:hint="eastAsia"/>
          <w:szCs w:val="28"/>
        </w:rPr>
        <w:t>（</w:t>
      </w:r>
      <w:r>
        <w:rPr>
          <w:rFonts w:hint="eastAsia"/>
          <w:szCs w:val="28"/>
        </w:rPr>
        <w:t>2017/03/13</w:t>
      </w:r>
      <w:r>
        <w:rPr>
          <w:rFonts w:hint="eastAsia"/>
          <w:szCs w:val="28"/>
        </w:rPr>
        <w:t>）。</w:t>
      </w:r>
      <w:r w:rsidRPr="00C96BED">
        <w:rPr>
          <w:rFonts w:hint="eastAsia"/>
          <w:szCs w:val="28"/>
        </w:rPr>
        <w:t>擔任</w:t>
      </w:r>
      <w:r>
        <w:rPr>
          <w:rFonts w:hint="eastAsia"/>
          <w:szCs w:val="28"/>
        </w:rPr>
        <w:t>藝教所新生資料審查</w:t>
      </w:r>
      <w:r w:rsidRPr="00C96BED">
        <w:rPr>
          <w:rFonts w:hint="eastAsia"/>
          <w:szCs w:val="28"/>
        </w:rPr>
        <w:t>委員</w:t>
      </w:r>
      <w:r>
        <w:rPr>
          <w:rFonts w:hint="eastAsia"/>
          <w:szCs w:val="28"/>
        </w:rPr>
        <w:t>。</w:t>
      </w:r>
    </w:p>
    <w:p w14:paraId="535AA7D5" w14:textId="52AB6819" w:rsidR="00B2010D" w:rsidRPr="00B2010D" w:rsidRDefault="00B2010D" w:rsidP="00B2010D">
      <w:pPr>
        <w:pStyle w:val="11"/>
        <w:numPr>
          <w:ilvl w:val="0"/>
          <w:numId w:val="13"/>
        </w:numPr>
        <w:spacing w:line="360" w:lineRule="auto"/>
        <w:rPr>
          <w:szCs w:val="28"/>
        </w:rPr>
      </w:pPr>
      <w:r>
        <w:rPr>
          <w:rFonts w:hint="eastAsia"/>
          <w:szCs w:val="28"/>
        </w:rPr>
        <w:t>（</w:t>
      </w:r>
      <w:r>
        <w:rPr>
          <w:rFonts w:hint="eastAsia"/>
          <w:szCs w:val="28"/>
        </w:rPr>
        <w:t>2017/02/09</w:t>
      </w:r>
      <w:r>
        <w:rPr>
          <w:rFonts w:hint="eastAsia"/>
          <w:szCs w:val="28"/>
        </w:rPr>
        <w:t>）。</w:t>
      </w:r>
      <w:r w:rsidRPr="00C96BED">
        <w:rPr>
          <w:rFonts w:hint="eastAsia"/>
          <w:szCs w:val="28"/>
        </w:rPr>
        <w:t>擔任</w:t>
      </w:r>
      <w:r w:rsidRPr="00B2010D">
        <w:rPr>
          <w:rFonts w:hint="eastAsia"/>
          <w:szCs w:val="28"/>
        </w:rPr>
        <w:t>藝教所境外專班</w:t>
      </w:r>
      <w:r>
        <w:rPr>
          <w:rFonts w:hint="eastAsia"/>
          <w:szCs w:val="28"/>
        </w:rPr>
        <w:t>資料審查</w:t>
      </w:r>
      <w:r w:rsidRPr="00C96BED">
        <w:rPr>
          <w:rFonts w:hint="eastAsia"/>
          <w:szCs w:val="28"/>
        </w:rPr>
        <w:t>委員</w:t>
      </w:r>
      <w:r>
        <w:rPr>
          <w:rFonts w:hint="eastAsia"/>
          <w:szCs w:val="28"/>
        </w:rPr>
        <w:t>。</w:t>
      </w:r>
    </w:p>
    <w:p w14:paraId="498FF706" w14:textId="276B1D95" w:rsidR="00C96BED" w:rsidRDefault="00C96BED" w:rsidP="00B2010D">
      <w:pPr>
        <w:pStyle w:val="11"/>
        <w:numPr>
          <w:ilvl w:val="0"/>
          <w:numId w:val="13"/>
        </w:numPr>
        <w:spacing w:line="360" w:lineRule="auto"/>
        <w:rPr>
          <w:szCs w:val="28"/>
        </w:rPr>
      </w:pPr>
      <w:r>
        <w:rPr>
          <w:rFonts w:hint="eastAsia"/>
          <w:szCs w:val="28"/>
        </w:rPr>
        <w:t>（</w:t>
      </w:r>
      <w:r>
        <w:rPr>
          <w:rFonts w:hint="eastAsia"/>
          <w:szCs w:val="28"/>
        </w:rPr>
        <w:t>2016/06/25</w:t>
      </w:r>
      <w:r>
        <w:rPr>
          <w:rFonts w:hint="eastAsia"/>
          <w:szCs w:val="28"/>
        </w:rPr>
        <w:t>）。</w:t>
      </w:r>
      <w:r w:rsidRPr="00C96BED">
        <w:rPr>
          <w:rFonts w:hint="eastAsia"/>
          <w:szCs w:val="28"/>
        </w:rPr>
        <w:t>擔任師培中心</w:t>
      </w:r>
      <w:r w:rsidRPr="00C96BED">
        <w:rPr>
          <w:rFonts w:hint="eastAsia"/>
          <w:szCs w:val="28"/>
        </w:rPr>
        <w:t>105</w:t>
      </w:r>
      <w:r w:rsidRPr="00C96BED">
        <w:rPr>
          <w:rFonts w:hint="eastAsia"/>
          <w:szCs w:val="28"/>
        </w:rPr>
        <w:t>學年度高級中學藝術生活科</w:t>
      </w:r>
      <w:r w:rsidRPr="00C96BED">
        <w:rPr>
          <w:rFonts w:hint="eastAsia"/>
          <w:szCs w:val="28"/>
        </w:rPr>
        <w:t>-</w:t>
      </w:r>
      <w:r w:rsidRPr="00C96BED">
        <w:rPr>
          <w:rFonts w:hint="eastAsia"/>
          <w:szCs w:val="28"/>
        </w:rPr>
        <w:t>表演藝術教師在職進修第二專長學分班招生考試面試委員</w:t>
      </w:r>
      <w:r>
        <w:rPr>
          <w:rFonts w:hint="eastAsia"/>
          <w:szCs w:val="28"/>
        </w:rPr>
        <w:t>。</w:t>
      </w:r>
    </w:p>
    <w:p w14:paraId="1D16D54E"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2016/04/30</w:t>
      </w:r>
      <w:r>
        <w:rPr>
          <w:rFonts w:hint="eastAsia"/>
          <w:szCs w:val="28"/>
        </w:rPr>
        <w:t>）。師培中心國中小教師教育學程招生考試試務組長。</w:t>
      </w:r>
    </w:p>
    <w:p w14:paraId="1001C5A4"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2016/04/30</w:t>
      </w:r>
      <w:r>
        <w:rPr>
          <w:rFonts w:hint="eastAsia"/>
          <w:szCs w:val="28"/>
        </w:rPr>
        <w:t>）。</w:t>
      </w:r>
      <w:r>
        <w:rPr>
          <w:rFonts w:hint="eastAsia"/>
          <w:szCs w:val="28"/>
        </w:rPr>
        <w:t>104</w:t>
      </w:r>
      <w:r>
        <w:rPr>
          <w:rFonts w:hint="eastAsia"/>
          <w:szCs w:val="28"/>
        </w:rPr>
        <w:t>下師培中心招生考試面試委員。</w:t>
      </w:r>
    </w:p>
    <w:p w14:paraId="2F07CFD0"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2016/01</w:t>
      </w:r>
      <w:r>
        <w:rPr>
          <w:rFonts w:hint="eastAsia"/>
          <w:szCs w:val="28"/>
        </w:rPr>
        <w:t>）。</w:t>
      </w:r>
      <w:r>
        <w:rPr>
          <w:rFonts w:hint="eastAsia"/>
          <w:szCs w:val="28"/>
        </w:rPr>
        <w:t>104</w:t>
      </w:r>
      <w:r>
        <w:rPr>
          <w:rFonts w:hint="eastAsia"/>
          <w:szCs w:val="28"/>
        </w:rPr>
        <w:t>上藝教所境外專班面試委員。</w:t>
      </w:r>
    </w:p>
    <w:p w14:paraId="59BC30FB"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2015-2016</w:t>
      </w:r>
      <w:r>
        <w:rPr>
          <w:rFonts w:hint="eastAsia"/>
          <w:szCs w:val="28"/>
        </w:rPr>
        <w:t>）。擔任</w:t>
      </w:r>
      <w:r>
        <w:rPr>
          <w:rFonts w:hint="eastAsia"/>
          <w:szCs w:val="28"/>
        </w:rPr>
        <w:t>104</w:t>
      </w:r>
      <w:r>
        <w:rPr>
          <w:rFonts w:hint="eastAsia"/>
          <w:szCs w:val="28"/>
        </w:rPr>
        <w:t>學年度學生事務委員。</w:t>
      </w:r>
    </w:p>
    <w:p w14:paraId="23B005E5"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2015-2016</w:t>
      </w:r>
      <w:r>
        <w:rPr>
          <w:rFonts w:hint="eastAsia"/>
          <w:szCs w:val="28"/>
        </w:rPr>
        <w:t>）。擔任</w:t>
      </w:r>
      <w:r>
        <w:rPr>
          <w:rFonts w:hint="eastAsia"/>
          <w:szCs w:val="28"/>
        </w:rPr>
        <w:t>104</w:t>
      </w:r>
      <w:r>
        <w:rPr>
          <w:rFonts w:hint="eastAsia"/>
          <w:szCs w:val="28"/>
        </w:rPr>
        <w:t>學年度校務會議委員。</w:t>
      </w:r>
    </w:p>
    <w:p w14:paraId="32DEED92"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2015-2016</w:t>
      </w:r>
      <w:r>
        <w:rPr>
          <w:rFonts w:hint="eastAsia"/>
          <w:szCs w:val="28"/>
        </w:rPr>
        <w:t>）。</w:t>
      </w:r>
      <w:r>
        <w:rPr>
          <w:rFonts w:hint="eastAsia"/>
          <w:szCs w:val="28"/>
        </w:rPr>
        <w:t>103</w:t>
      </w:r>
      <w:r>
        <w:rPr>
          <w:rFonts w:hint="eastAsia"/>
          <w:szCs w:val="28"/>
        </w:rPr>
        <w:t>下、</w:t>
      </w:r>
      <w:r>
        <w:rPr>
          <w:rFonts w:hint="eastAsia"/>
          <w:szCs w:val="28"/>
        </w:rPr>
        <w:t>104</w:t>
      </w:r>
      <w:r>
        <w:rPr>
          <w:rFonts w:hint="eastAsia"/>
          <w:szCs w:val="28"/>
        </w:rPr>
        <w:t>下藝教所招生考試資料審查委員。</w:t>
      </w:r>
    </w:p>
    <w:p w14:paraId="75DC8241" w14:textId="00A1FB4D"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2015/10/30</w:t>
      </w:r>
      <w:r>
        <w:rPr>
          <w:rFonts w:hint="eastAsia"/>
          <w:szCs w:val="28"/>
        </w:rPr>
        <w:t>）。擔任</w:t>
      </w:r>
      <w:r>
        <w:rPr>
          <w:rFonts w:hint="eastAsia"/>
          <w:szCs w:val="28"/>
        </w:rPr>
        <w:t>60</w:t>
      </w:r>
      <w:r>
        <w:rPr>
          <w:rFonts w:hint="eastAsia"/>
          <w:szCs w:val="28"/>
        </w:rPr>
        <w:t>周年校慶藝術高峰論壇主持人：臺灣表演藝術教育</w:t>
      </w:r>
      <w:r>
        <w:rPr>
          <w:rFonts w:hint="eastAsia"/>
          <w:szCs w:val="28"/>
        </w:rPr>
        <w:t>60</w:t>
      </w:r>
      <w:r>
        <w:rPr>
          <w:rFonts w:hint="eastAsia"/>
          <w:szCs w:val="28"/>
        </w:rPr>
        <w:t>年來發展歷程與趨勢。</w:t>
      </w:r>
    </w:p>
    <w:p w14:paraId="2D4CC98A" w14:textId="77777777" w:rsidR="008D2002" w:rsidRDefault="008D2002" w:rsidP="00B2010D">
      <w:pPr>
        <w:pStyle w:val="11"/>
        <w:numPr>
          <w:ilvl w:val="0"/>
          <w:numId w:val="13"/>
        </w:numPr>
        <w:spacing w:line="360" w:lineRule="auto"/>
        <w:rPr>
          <w:szCs w:val="28"/>
        </w:rPr>
      </w:pPr>
      <w:r>
        <w:rPr>
          <w:rFonts w:hint="eastAsia"/>
          <w:szCs w:val="28"/>
        </w:rPr>
        <w:t>（</w:t>
      </w:r>
      <w:r>
        <w:rPr>
          <w:rFonts w:hint="eastAsia"/>
          <w:szCs w:val="28"/>
        </w:rPr>
        <w:t>2014/04</w:t>
      </w:r>
      <w:r>
        <w:rPr>
          <w:rFonts w:hint="eastAsia"/>
          <w:szCs w:val="28"/>
        </w:rPr>
        <w:t>）。</w:t>
      </w:r>
      <w:r>
        <w:rPr>
          <w:rFonts w:hint="eastAsia"/>
          <w:szCs w:val="28"/>
        </w:rPr>
        <w:t>102</w:t>
      </w:r>
      <w:r>
        <w:rPr>
          <w:rFonts w:hint="eastAsia"/>
          <w:szCs w:val="28"/>
        </w:rPr>
        <w:t>下藝教所招生考試面試審查委員。</w:t>
      </w:r>
    </w:p>
    <w:p w14:paraId="227BB821" w14:textId="65B356A0" w:rsidR="009A74E4" w:rsidRPr="00C96BED" w:rsidRDefault="008D2002" w:rsidP="00B2010D">
      <w:pPr>
        <w:pStyle w:val="11"/>
        <w:numPr>
          <w:ilvl w:val="0"/>
          <w:numId w:val="13"/>
        </w:numPr>
        <w:spacing w:line="360" w:lineRule="auto"/>
        <w:rPr>
          <w:szCs w:val="28"/>
        </w:rPr>
      </w:pPr>
      <w:r w:rsidRPr="00C96BED">
        <w:rPr>
          <w:rFonts w:hint="eastAsia"/>
          <w:szCs w:val="28"/>
        </w:rPr>
        <w:lastRenderedPageBreak/>
        <w:t>（</w:t>
      </w:r>
      <w:r w:rsidRPr="00C96BED">
        <w:rPr>
          <w:rFonts w:hint="eastAsia"/>
          <w:szCs w:val="28"/>
        </w:rPr>
        <w:t>2014</w:t>
      </w:r>
      <w:r w:rsidR="00C96BED" w:rsidRPr="00C96BED">
        <w:rPr>
          <w:rFonts w:hint="eastAsia"/>
          <w:szCs w:val="28"/>
        </w:rPr>
        <w:t>）。擔任師培中心</w:t>
      </w:r>
    </w:p>
    <w:sectPr w:rsidR="009A74E4" w:rsidRPr="00C96BED" w:rsidSect="00F23E52">
      <w:footerReference w:type="default" r:id="rId9"/>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8B75B" w14:textId="77777777" w:rsidR="00FC456D" w:rsidRDefault="00FC456D" w:rsidP="00C8744D">
      <w:r>
        <w:separator/>
      </w:r>
    </w:p>
  </w:endnote>
  <w:endnote w:type="continuationSeparator" w:id="0">
    <w:p w14:paraId="7C3AD688" w14:textId="77777777" w:rsidR="00FC456D" w:rsidRDefault="00FC456D" w:rsidP="00C8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標楷體">
    <w:charset w:val="88"/>
    <w:family w:val="script"/>
    <w:pitch w:val="fixed"/>
    <w:sig w:usb0="F1002BFF" w:usb1="29DFFFFF" w:usb2="00000037" w:usb3="00000000" w:csb0="001000FF" w:csb1="00000000"/>
  </w:font>
  <w:font w:name="Wingdings">
    <w:panose1 w:val="05000000000000000000"/>
    <w:charset w:val="02"/>
    <w:family w:val="auto"/>
    <w:pitch w:val="variable"/>
    <w:sig w:usb0="00000000" w:usb1="10000000" w:usb2="00000000" w:usb3="00000000" w:csb0="80000000" w:csb1="00000000"/>
  </w:font>
  <w:font w:name="新細明體">
    <w:charset w:val="88"/>
    <w:family w:val="roman"/>
    <w:pitch w:val="variable"/>
    <w:sig w:usb0="A00002FF" w:usb1="28CFFCFA" w:usb2="00000016" w:usb3="00000000" w:csb0="00100001"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CC7D" w14:textId="7D4FB092" w:rsidR="00303A79" w:rsidRDefault="00303A79">
    <w:pPr>
      <w:pStyle w:val="ad"/>
      <w:jc w:val="center"/>
    </w:pPr>
    <w:r>
      <w:fldChar w:fldCharType="begin"/>
    </w:r>
    <w:r>
      <w:instrText xml:space="preserve"> PAGE   \* MERGEFORMAT </w:instrText>
    </w:r>
    <w:r>
      <w:fldChar w:fldCharType="separate"/>
    </w:r>
    <w:r w:rsidR="00DC7018" w:rsidRPr="00DC7018">
      <w:rPr>
        <w:noProof/>
        <w:lang w:val="zh-TW"/>
      </w:rPr>
      <w:t>7</w:t>
    </w:r>
    <w:r>
      <w:rPr>
        <w:noProof/>
        <w:lang w:val="zh-TW"/>
      </w:rPr>
      <w:fldChar w:fldCharType="end"/>
    </w:r>
  </w:p>
  <w:p w14:paraId="18B1CD5A" w14:textId="77777777" w:rsidR="00303A79" w:rsidRDefault="00303A79">
    <w:pPr>
      <w:pStyle w:val="a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DDCF" w14:textId="77777777" w:rsidR="00FC456D" w:rsidRDefault="00FC456D" w:rsidP="00C8744D">
      <w:r>
        <w:separator/>
      </w:r>
    </w:p>
  </w:footnote>
  <w:footnote w:type="continuationSeparator" w:id="0">
    <w:p w14:paraId="20C02A10" w14:textId="77777777" w:rsidR="00FC456D" w:rsidRDefault="00FC456D" w:rsidP="00C874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ECD"/>
    <w:multiLevelType w:val="hybridMultilevel"/>
    <w:tmpl w:val="D95C408A"/>
    <w:lvl w:ilvl="0" w:tplc="F55ECACA">
      <w:start w:val="17"/>
      <w:numFmt w:val="decimal"/>
      <w:lvlText w:val="%1."/>
      <w:lvlJc w:val="left"/>
      <w:pPr>
        <w:ind w:left="502"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C50641"/>
    <w:multiLevelType w:val="hybridMultilevel"/>
    <w:tmpl w:val="C5C24898"/>
    <w:lvl w:ilvl="0" w:tplc="F55ECACA">
      <w:start w:val="17"/>
      <w:numFmt w:val="decimal"/>
      <w:lvlText w:val="%1."/>
      <w:lvlJc w:val="left"/>
      <w:pPr>
        <w:ind w:left="502"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0C1EBC"/>
    <w:multiLevelType w:val="hybridMultilevel"/>
    <w:tmpl w:val="98C0A176"/>
    <w:lvl w:ilvl="0" w:tplc="878A3E24">
      <w:numFmt w:val="bullet"/>
      <w:pStyle w:val="1"/>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BBC6CB9"/>
    <w:multiLevelType w:val="hybridMultilevel"/>
    <w:tmpl w:val="81ECC2AC"/>
    <w:lvl w:ilvl="0" w:tplc="6EBED79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E8D5647"/>
    <w:multiLevelType w:val="hybridMultilevel"/>
    <w:tmpl w:val="3A6C9CE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5">
    <w:nsid w:val="41006BA1"/>
    <w:multiLevelType w:val="hybridMultilevel"/>
    <w:tmpl w:val="BF20D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AF05EF"/>
    <w:multiLevelType w:val="hybridMultilevel"/>
    <w:tmpl w:val="9780B686"/>
    <w:lvl w:ilvl="0" w:tplc="04090001">
      <w:start w:val="1"/>
      <w:numFmt w:val="bullet"/>
      <w:lvlText w:val=""/>
      <w:lvlJc w:val="left"/>
      <w:pPr>
        <w:ind w:left="636" w:hanging="480"/>
      </w:pPr>
      <w:rPr>
        <w:rFonts w:ascii="Wingdings" w:hAnsi="Wingdings" w:hint="default"/>
      </w:rPr>
    </w:lvl>
    <w:lvl w:ilvl="1" w:tplc="04090003" w:tentative="1">
      <w:start w:val="1"/>
      <w:numFmt w:val="bullet"/>
      <w:lvlText w:val=""/>
      <w:lvlJc w:val="left"/>
      <w:pPr>
        <w:ind w:left="1116" w:hanging="480"/>
      </w:pPr>
      <w:rPr>
        <w:rFonts w:ascii="Wingdings" w:hAnsi="Wingdings" w:hint="default"/>
      </w:rPr>
    </w:lvl>
    <w:lvl w:ilvl="2" w:tplc="04090005" w:tentative="1">
      <w:start w:val="1"/>
      <w:numFmt w:val="bullet"/>
      <w:lvlText w:val=""/>
      <w:lvlJc w:val="left"/>
      <w:pPr>
        <w:ind w:left="1596" w:hanging="480"/>
      </w:pPr>
      <w:rPr>
        <w:rFonts w:ascii="Wingdings" w:hAnsi="Wingdings" w:hint="default"/>
      </w:rPr>
    </w:lvl>
    <w:lvl w:ilvl="3" w:tplc="04090001" w:tentative="1">
      <w:start w:val="1"/>
      <w:numFmt w:val="bullet"/>
      <w:lvlText w:val=""/>
      <w:lvlJc w:val="left"/>
      <w:pPr>
        <w:ind w:left="2076" w:hanging="480"/>
      </w:pPr>
      <w:rPr>
        <w:rFonts w:ascii="Wingdings" w:hAnsi="Wingdings" w:hint="default"/>
      </w:rPr>
    </w:lvl>
    <w:lvl w:ilvl="4" w:tplc="04090003" w:tentative="1">
      <w:start w:val="1"/>
      <w:numFmt w:val="bullet"/>
      <w:lvlText w:val=""/>
      <w:lvlJc w:val="left"/>
      <w:pPr>
        <w:ind w:left="2556" w:hanging="480"/>
      </w:pPr>
      <w:rPr>
        <w:rFonts w:ascii="Wingdings" w:hAnsi="Wingdings" w:hint="default"/>
      </w:rPr>
    </w:lvl>
    <w:lvl w:ilvl="5" w:tplc="04090005" w:tentative="1">
      <w:start w:val="1"/>
      <w:numFmt w:val="bullet"/>
      <w:lvlText w:val=""/>
      <w:lvlJc w:val="left"/>
      <w:pPr>
        <w:ind w:left="3036" w:hanging="480"/>
      </w:pPr>
      <w:rPr>
        <w:rFonts w:ascii="Wingdings" w:hAnsi="Wingdings" w:hint="default"/>
      </w:rPr>
    </w:lvl>
    <w:lvl w:ilvl="6" w:tplc="04090001" w:tentative="1">
      <w:start w:val="1"/>
      <w:numFmt w:val="bullet"/>
      <w:lvlText w:val=""/>
      <w:lvlJc w:val="left"/>
      <w:pPr>
        <w:ind w:left="3516" w:hanging="480"/>
      </w:pPr>
      <w:rPr>
        <w:rFonts w:ascii="Wingdings" w:hAnsi="Wingdings" w:hint="default"/>
      </w:rPr>
    </w:lvl>
    <w:lvl w:ilvl="7" w:tplc="04090003" w:tentative="1">
      <w:start w:val="1"/>
      <w:numFmt w:val="bullet"/>
      <w:lvlText w:val=""/>
      <w:lvlJc w:val="left"/>
      <w:pPr>
        <w:ind w:left="3996" w:hanging="480"/>
      </w:pPr>
      <w:rPr>
        <w:rFonts w:ascii="Wingdings" w:hAnsi="Wingdings" w:hint="default"/>
      </w:rPr>
    </w:lvl>
    <w:lvl w:ilvl="8" w:tplc="04090005" w:tentative="1">
      <w:start w:val="1"/>
      <w:numFmt w:val="bullet"/>
      <w:lvlText w:val=""/>
      <w:lvlJc w:val="left"/>
      <w:pPr>
        <w:ind w:left="4476" w:hanging="480"/>
      </w:pPr>
      <w:rPr>
        <w:rFonts w:ascii="Wingdings" w:hAnsi="Wingdings" w:hint="default"/>
      </w:rPr>
    </w:lvl>
  </w:abstractNum>
  <w:abstractNum w:abstractNumId="7">
    <w:nsid w:val="45BC7A8C"/>
    <w:multiLevelType w:val="hybridMultilevel"/>
    <w:tmpl w:val="7EA024AA"/>
    <w:lvl w:ilvl="0" w:tplc="F55ECACA">
      <w:start w:val="17"/>
      <w:numFmt w:val="decimal"/>
      <w:lvlText w:val="%1."/>
      <w:lvlJc w:val="left"/>
      <w:pPr>
        <w:ind w:left="502"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E13769"/>
    <w:multiLevelType w:val="hybridMultilevel"/>
    <w:tmpl w:val="7EA024AA"/>
    <w:lvl w:ilvl="0" w:tplc="F55ECACA">
      <w:start w:val="17"/>
      <w:numFmt w:val="decimal"/>
      <w:lvlText w:val="%1."/>
      <w:lvlJc w:val="left"/>
      <w:pPr>
        <w:ind w:left="502"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605CEB"/>
    <w:multiLevelType w:val="hybridMultilevel"/>
    <w:tmpl w:val="F0520FD8"/>
    <w:lvl w:ilvl="0" w:tplc="8BB05C78">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EF43A7"/>
    <w:multiLevelType w:val="hybridMultilevel"/>
    <w:tmpl w:val="C49E6506"/>
    <w:lvl w:ilvl="0" w:tplc="FF28460C">
      <w:start w:val="1"/>
      <w:numFmt w:val="bullet"/>
      <w:pStyle w:val="a"/>
      <w:lvlText w:val=""/>
      <w:lvlJc w:val="left"/>
      <w:pPr>
        <w:tabs>
          <w:tab w:val="num" w:pos="360"/>
        </w:tabs>
        <w:ind w:left="360" w:hanging="360"/>
      </w:pPr>
      <w:rPr>
        <w:rFonts w:ascii="Symbol" w:hAnsi="Symbol" w:hint="default"/>
        <w:sz w:val="20"/>
      </w:rPr>
    </w:lvl>
    <w:lvl w:ilvl="1" w:tplc="48E867CC">
      <w:start w:val="1"/>
      <w:numFmt w:val="bullet"/>
      <w:lvlText w:val=""/>
      <w:lvlJc w:val="left"/>
      <w:pPr>
        <w:tabs>
          <w:tab w:val="num" w:pos="840"/>
        </w:tabs>
        <w:ind w:left="840" w:hanging="360"/>
      </w:pPr>
      <w:rPr>
        <w:rFonts w:ascii="Symbol" w:hAnsi="Symbol" w:hint="default"/>
        <w:sz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7BB3DCD"/>
    <w:multiLevelType w:val="hybridMultilevel"/>
    <w:tmpl w:val="C4129A22"/>
    <w:lvl w:ilvl="0" w:tplc="0784A412">
      <w:start w:val="1"/>
      <w:numFmt w:val="decimal"/>
      <w:lvlText w:val="%1."/>
      <w:lvlJc w:val="left"/>
      <w:pPr>
        <w:ind w:left="360" w:hanging="360"/>
      </w:pPr>
      <w:rPr>
        <w:rFonts w:hint="default"/>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C916E7"/>
    <w:multiLevelType w:val="hybridMultilevel"/>
    <w:tmpl w:val="49942EE4"/>
    <w:lvl w:ilvl="0" w:tplc="AB068ABA">
      <w:start w:val="1"/>
      <w:numFmt w:val="taiwaneseCountingThousand"/>
      <w:lvlText w:val="（%1）"/>
      <w:lvlJc w:val="left"/>
      <w:pPr>
        <w:ind w:left="825" w:hanging="825"/>
      </w:pPr>
      <w:rPr>
        <w:rFonts w:hint="default"/>
      </w:rPr>
    </w:lvl>
    <w:lvl w:ilvl="1" w:tplc="F55ECACA">
      <w:start w:val="17"/>
      <w:numFmt w:val="decimal"/>
      <w:lvlText w:val="%2."/>
      <w:lvlJc w:val="left"/>
      <w:pPr>
        <w:ind w:left="502" w:hanging="360"/>
      </w:pPr>
      <w:rPr>
        <w:rFonts w:ascii="Times New Roman" w:hAnsi="Times New Roman" w:cs="Times New Roman" w:hint="default"/>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A6F49C1"/>
    <w:multiLevelType w:val="hybridMultilevel"/>
    <w:tmpl w:val="0C544FCC"/>
    <w:lvl w:ilvl="0" w:tplc="1480CE62">
      <w:numFmt w:val="bullet"/>
      <w:lvlText w:val="●"/>
      <w:lvlJc w:val="left"/>
      <w:pPr>
        <w:ind w:left="510" w:hanging="360"/>
      </w:pPr>
      <w:rPr>
        <w:rFonts w:ascii="標楷體" w:eastAsia="標楷體" w:hAnsi="標楷體" w:cs="Times New Roman" w:hint="eastAsia"/>
      </w:rPr>
    </w:lvl>
    <w:lvl w:ilvl="1" w:tplc="04090003" w:tentative="1">
      <w:start w:val="1"/>
      <w:numFmt w:val="bullet"/>
      <w:lvlText w:val=""/>
      <w:lvlJc w:val="left"/>
      <w:pPr>
        <w:ind w:left="1110" w:hanging="480"/>
      </w:pPr>
      <w:rPr>
        <w:rFonts w:ascii="Wingdings" w:hAnsi="Wingdings" w:hint="default"/>
      </w:rPr>
    </w:lvl>
    <w:lvl w:ilvl="2" w:tplc="04090005" w:tentative="1">
      <w:start w:val="1"/>
      <w:numFmt w:val="bullet"/>
      <w:lvlText w:val=""/>
      <w:lvlJc w:val="left"/>
      <w:pPr>
        <w:ind w:left="1590" w:hanging="480"/>
      </w:pPr>
      <w:rPr>
        <w:rFonts w:ascii="Wingdings" w:hAnsi="Wingdings" w:hint="default"/>
      </w:rPr>
    </w:lvl>
    <w:lvl w:ilvl="3" w:tplc="04090001" w:tentative="1">
      <w:start w:val="1"/>
      <w:numFmt w:val="bullet"/>
      <w:lvlText w:val=""/>
      <w:lvlJc w:val="left"/>
      <w:pPr>
        <w:ind w:left="2070" w:hanging="480"/>
      </w:pPr>
      <w:rPr>
        <w:rFonts w:ascii="Wingdings" w:hAnsi="Wingdings" w:hint="default"/>
      </w:rPr>
    </w:lvl>
    <w:lvl w:ilvl="4" w:tplc="04090003" w:tentative="1">
      <w:start w:val="1"/>
      <w:numFmt w:val="bullet"/>
      <w:lvlText w:val=""/>
      <w:lvlJc w:val="left"/>
      <w:pPr>
        <w:ind w:left="2550" w:hanging="480"/>
      </w:pPr>
      <w:rPr>
        <w:rFonts w:ascii="Wingdings" w:hAnsi="Wingdings" w:hint="default"/>
      </w:rPr>
    </w:lvl>
    <w:lvl w:ilvl="5" w:tplc="04090005" w:tentative="1">
      <w:start w:val="1"/>
      <w:numFmt w:val="bullet"/>
      <w:lvlText w:val=""/>
      <w:lvlJc w:val="left"/>
      <w:pPr>
        <w:ind w:left="3030" w:hanging="480"/>
      </w:pPr>
      <w:rPr>
        <w:rFonts w:ascii="Wingdings" w:hAnsi="Wingdings" w:hint="default"/>
      </w:rPr>
    </w:lvl>
    <w:lvl w:ilvl="6" w:tplc="04090001" w:tentative="1">
      <w:start w:val="1"/>
      <w:numFmt w:val="bullet"/>
      <w:lvlText w:val=""/>
      <w:lvlJc w:val="left"/>
      <w:pPr>
        <w:ind w:left="3510" w:hanging="480"/>
      </w:pPr>
      <w:rPr>
        <w:rFonts w:ascii="Wingdings" w:hAnsi="Wingdings" w:hint="default"/>
      </w:rPr>
    </w:lvl>
    <w:lvl w:ilvl="7" w:tplc="04090003" w:tentative="1">
      <w:start w:val="1"/>
      <w:numFmt w:val="bullet"/>
      <w:lvlText w:val=""/>
      <w:lvlJc w:val="left"/>
      <w:pPr>
        <w:ind w:left="3990" w:hanging="480"/>
      </w:pPr>
      <w:rPr>
        <w:rFonts w:ascii="Wingdings" w:hAnsi="Wingdings" w:hint="default"/>
      </w:rPr>
    </w:lvl>
    <w:lvl w:ilvl="8" w:tplc="04090005" w:tentative="1">
      <w:start w:val="1"/>
      <w:numFmt w:val="bullet"/>
      <w:lvlText w:val=""/>
      <w:lvlJc w:val="left"/>
      <w:pPr>
        <w:ind w:left="4470" w:hanging="48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6"/>
  </w:num>
  <w:num w:numId="7">
    <w:abstractNumId w:val="3"/>
  </w:num>
  <w:num w:numId="8">
    <w:abstractNumId w:val="2"/>
  </w:num>
  <w:num w:numId="9">
    <w:abstractNumId w:val="5"/>
  </w:num>
  <w:num w:numId="10">
    <w:abstractNumId w:val="0"/>
  </w:num>
  <w:num w:numId="11">
    <w:abstractNumId w:val="4"/>
  </w:num>
  <w:num w:numId="12">
    <w:abstractNumId w:val="1"/>
  </w:num>
  <w:num w:numId="13">
    <w:abstractNumId w:val="8"/>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E6"/>
    <w:rsid w:val="00001DC6"/>
    <w:rsid w:val="00007421"/>
    <w:rsid w:val="00011893"/>
    <w:rsid w:val="00011C85"/>
    <w:rsid w:val="00020750"/>
    <w:rsid w:val="0002634F"/>
    <w:rsid w:val="00032C03"/>
    <w:rsid w:val="00035112"/>
    <w:rsid w:val="00037160"/>
    <w:rsid w:val="00037A4E"/>
    <w:rsid w:val="00037E01"/>
    <w:rsid w:val="000434CE"/>
    <w:rsid w:val="00047B9C"/>
    <w:rsid w:val="00047FE6"/>
    <w:rsid w:val="00054958"/>
    <w:rsid w:val="00055FA4"/>
    <w:rsid w:val="00056EF1"/>
    <w:rsid w:val="00060FA8"/>
    <w:rsid w:val="00061192"/>
    <w:rsid w:val="00073D05"/>
    <w:rsid w:val="00074276"/>
    <w:rsid w:val="00075485"/>
    <w:rsid w:val="00084E0E"/>
    <w:rsid w:val="00085BF6"/>
    <w:rsid w:val="00086411"/>
    <w:rsid w:val="0009180E"/>
    <w:rsid w:val="000A72A7"/>
    <w:rsid w:val="000B34F3"/>
    <w:rsid w:val="000C040C"/>
    <w:rsid w:val="000C08A6"/>
    <w:rsid w:val="000C0C17"/>
    <w:rsid w:val="000C183E"/>
    <w:rsid w:val="000C38AA"/>
    <w:rsid w:val="000C522C"/>
    <w:rsid w:val="000C7557"/>
    <w:rsid w:val="000D0075"/>
    <w:rsid w:val="000D05FC"/>
    <w:rsid w:val="000E459F"/>
    <w:rsid w:val="000F261A"/>
    <w:rsid w:val="00103A55"/>
    <w:rsid w:val="00105867"/>
    <w:rsid w:val="0010601E"/>
    <w:rsid w:val="00121281"/>
    <w:rsid w:val="00121D79"/>
    <w:rsid w:val="001223BF"/>
    <w:rsid w:val="00122D6D"/>
    <w:rsid w:val="0012587E"/>
    <w:rsid w:val="00130D32"/>
    <w:rsid w:val="001408C6"/>
    <w:rsid w:val="00141EA1"/>
    <w:rsid w:val="00145DBA"/>
    <w:rsid w:val="00146725"/>
    <w:rsid w:val="0015493F"/>
    <w:rsid w:val="001622B3"/>
    <w:rsid w:val="0016308E"/>
    <w:rsid w:val="001632EB"/>
    <w:rsid w:val="00165A45"/>
    <w:rsid w:val="00166FAF"/>
    <w:rsid w:val="001720B1"/>
    <w:rsid w:val="00172787"/>
    <w:rsid w:val="001755AC"/>
    <w:rsid w:val="0018198B"/>
    <w:rsid w:val="0018298C"/>
    <w:rsid w:val="00184646"/>
    <w:rsid w:val="00190757"/>
    <w:rsid w:val="00192A32"/>
    <w:rsid w:val="0019453E"/>
    <w:rsid w:val="00194F73"/>
    <w:rsid w:val="001A1790"/>
    <w:rsid w:val="001B1FC4"/>
    <w:rsid w:val="001B3195"/>
    <w:rsid w:val="001C4847"/>
    <w:rsid w:val="001D4166"/>
    <w:rsid w:val="001D7E8C"/>
    <w:rsid w:val="001E27D5"/>
    <w:rsid w:val="001F14DA"/>
    <w:rsid w:val="002036E1"/>
    <w:rsid w:val="00205068"/>
    <w:rsid w:val="0020568F"/>
    <w:rsid w:val="00206576"/>
    <w:rsid w:val="00207871"/>
    <w:rsid w:val="00212D0C"/>
    <w:rsid w:val="00213943"/>
    <w:rsid w:val="00213C4A"/>
    <w:rsid w:val="00230AF2"/>
    <w:rsid w:val="0024027C"/>
    <w:rsid w:val="00240D24"/>
    <w:rsid w:val="002467A3"/>
    <w:rsid w:val="002523CC"/>
    <w:rsid w:val="002539D8"/>
    <w:rsid w:val="00261C86"/>
    <w:rsid w:val="00271038"/>
    <w:rsid w:val="00271B43"/>
    <w:rsid w:val="00271E23"/>
    <w:rsid w:val="00273E4C"/>
    <w:rsid w:val="00286972"/>
    <w:rsid w:val="002873B8"/>
    <w:rsid w:val="0028741D"/>
    <w:rsid w:val="002914D7"/>
    <w:rsid w:val="00292386"/>
    <w:rsid w:val="002962EB"/>
    <w:rsid w:val="002A174C"/>
    <w:rsid w:val="002B21D7"/>
    <w:rsid w:val="002B3739"/>
    <w:rsid w:val="002D69D6"/>
    <w:rsid w:val="002D72CE"/>
    <w:rsid w:val="002E601D"/>
    <w:rsid w:val="002E656E"/>
    <w:rsid w:val="002F5347"/>
    <w:rsid w:val="002F740D"/>
    <w:rsid w:val="003025D9"/>
    <w:rsid w:val="00303A79"/>
    <w:rsid w:val="00306234"/>
    <w:rsid w:val="0031123E"/>
    <w:rsid w:val="00311C89"/>
    <w:rsid w:val="00316E79"/>
    <w:rsid w:val="0032371B"/>
    <w:rsid w:val="00323C05"/>
    <w:rsid w:val="003262EC"/>
    <w:rsid w:val="00330A9D"/>
    <w:rsid w:val="003325B6"/>
    <w:rsid w:val="003332CC"/>
    <w:rsid w:val="00334C9A"/>
    <w:rsid w:val="003406E6"/>
    <w:rsid w:val="00344E97"/>
    <w:rsid w:val="00347BA7"/>
    <w:rsid w:val="0035181D"/>
    <w:rsid w:val="0035543A"/>
    <w:rsid w:val="00355823"/>
    <w:rsid w:val="003579CF"/>
    <w:rsid w:val="0036004F"/>
    <w:rsid w:val="003610A1"/>
    <w:rsid w:val="00361797"/>
    <w:rsid w:val="003677F9"/>
    <w:rsid w:val="00375FA6"/>
    <w:rsid w:val="003920A2"/>
    <w:rsid w:val="003921D7"/>
    <w:rsid w:val="00392D76"/>
    <w:rsid w:val="00394CFA"/>
    <w:rsid w:val="0039583D"/>
    <w:rsid w:val="00396A7B"/>
    <w:rsid w:val="003A0746"/>
    <w:rsid w:val="003A0B82"/>
    <w:rsid w:val="003A4864"/>
    <w:rsid w:val="003B3B9B"/>
    <w:rsid w:val="003B7C95"/>
    <w:rsid w:val="003D0252"/>
    <w:rsid w:val="003D75E4"/>
    <w:rsid w:val="003E0522"/>
    <w:rsid w:val="003E0634"/>
    <w:rsid w:val="003E0E59"/>
    <w:rsid w:val="003E1776"/>
    <w:rsid w:val="003E3D29"/>
    <w:rsid w:val="003E6425"/>
    <w:rsid w:val="003F1714"/>
    <w:rsid w:val="003F63DE"/>
    <w:rsid w:val="00401428"/>
    <w:rsid w:val="00406F41"/>
    <w:rsid w:val="00420259"/>
    <w:rsid w:val="00421B34"/>
    <w:rsid w:val="0042348B"/>
    <w:rsid w:val="004260C2"/>
    <w:rsid w:val="004267A3"/>
    <w:rsid w:val="00450A1A"/>
    <w:rsid w:val="004543C4"/>
    <w:rsid w:val="004559C3"/>
    <w:rsid w:val="00460F4E"/>
    <w:rsid w:val="0046390B"/>
    <w:rsid w:val="00465295"/>
    <w:rsid w:val="00465505"/>
    <w:rsid w:val="00465C09"/>
    <w:rsid w:val="00467FEF"/>
    <w:rsid w:val="004768BE"/>
    <w:rsid w:val="00477609"/>
    <w:rsid w:val="00482264"/>
    <w:rsid w:val="00484224"/>
    <w:rsid w:val="00491A6D"/>
    <w:rsid w:val="0049381E"/>
    <w:rsid w:val="004A1568"/>
    <w:rsid w:val="004A1DBF"/>
    <w:rsid w:val="004A2598"/>
    <w:rsid w:val="004A2C5F"/>
    <w:rsid w:val="004A42BF"/>
    <w:rsid w:val="004B127B"/>
    <w:rsid w:val="004C58E4"/>
    <w:rsid w:val="004C799B"/>
    <w:rsid w:val="004C79FD"/>
    <w:rsid w:val="004D2E7B"/>
    <w:rsid w:val="004D406D"/>
    <w:rsid w:val="004D4C32"/>
    <w:rsid w:val="004D7912"/>
    <w:rsid w:val="004E3885"/>
    <w:rsid w:val="004E3AD5"/>
    <w:rsid w:val="004E48D4"/>
    <w:rsid w:val="00502044"/>
    <w:rsid w:val="0050348C"/>
    <w:rsid w:val="0051660A"/>
    <w:rsid w:val="00516BAA"/>
    <w:rsid w:val="00521DDF"/>
    <w:rsid w:val="005222F0"/>
    <w:rsid w:val="005342B4"/>
    <w:rsid w:val="005364BC"/>
    <w:rsid w:val="00542D53"/>
    <w:rsid w:val="00544971"/>
    <w:rsid w:val="005463B2"/>
    <w:rsid w:val="0055026C"/>
    <w:rsid w:val="00557E42"/>
    <w:rsid w:val="00561B4C"/>
    <w:rsid w:val="00563DF1"/>
    <w:rsid w:val="00565C9C"/>
    <w:rsid w:val="005710B1"/>
    <w:rsid w:val="0058559E"/>
    <w:rsid w:val="005915C8"/>
    <w:rsid w:val="00596368"/>
    <w:rsid w:val="00597532"/>
    <w:rsid w:val="005A0360"/>
    <w:rsid w:val="005A04A0"/>
    <w:rsid w:val="005A3E42"/>
    <w:rsid w:val="005B1AA1"/>
    <w:rsid w:val="005B7E87"/>
    <w:rsid w:val="005C3802"/>
    <w:rsid w:val="005C4734"/>
    <w:rsid w:val="005D2FFA"/>
    <w:rsid w:val="005D4440"/>
    <w:rsid w:val="005D5B48"/>
    <w:rsid w:val="005D662C"/>
    <w:rsid w:val="005D669A"/>
    <w:rsid w:val="005D78A8"/>
    <w:rsid w:val="005E53AD"/>
    <w:rsid w:val="005E6C2B"/>
    <w:rsid w:val="005F0698"/>
    <w:rsid w:val="00604CF7"/>
    <w:rsid w:val="00606253"/>
    <w:rsid w:val="006064BC"/>
    <w:rsid w:val="00612AC1"/>
    <w:rsid w:val="006157CE"/>
    <w:rsid w:val="006166D5"/>
    <w:rsid w:val="00624850"/>
    <w:rsid w:val="006258ED"/>
    <w:rsid w:val="00635F1B"/>
    <w:rsid w:val="00636DCA"/>
    <w:rsid w:val="006402B9"/>
    <w:rsid w:val="00642DE4"/>
    <w:rsid w:val="00645373"/>
    <w:rsid w:val="00651F57"/>
    <w:rsid w:val="0066440D"/>
    <w:rsid w:val="00664F21"/>
    <w:rsid w:val="006652B6"/>
    <w:rsid w:val="00675A49"/>
    <w:rsid w:val="00676505"/>
    <w:rsid w:val="00677AD6"/>
    <w:rsid w:val="006819BE"/>
    <w:rsid w:val="00693071"/>
    <w:rsid w:val="00694421"/>
    <w:rsid w:val="0069445F"/>
    <w:rsid w:val="00697C38"/>
    <w:rsid w:val="006A061C"/>
    <w:rsid w:val="006A3264"/>
    <w:rsid w:val="006B1759"/>
    <w:rsid w:val="006B3C86"/>
    <w:rsid w:val="006B4DB8"/>
    <w:rsid w:val="006C59EC"/>
    <w:rsid w:val="006D2DD6"/>
    <w:rsid w:val="006D3B93"/>
    <w:rsid w:val="006E117E"/>
    <w:rsid w:val="006F0BF0"/>
    <w:rsid w:val="006F2462"/>
    <w:rsid w:val="00701BBD"/>
    <w:rsid w:val="00701C54"/>
    <w:rsid w:val="0070528C"/>
    <w:rsid w:val="007061C7"/>
    <w:rsid w:val="007130F2"/>
    <w:rsid w:val="00716B92"/>
    <w:rsid w:val="00717320"/>
    <w:rsid w:val="007177EE"/>
    <w:rsid w:val="00717A74"/>
    <w:rsid w:val="00721667"/>
    <w:rsid w:val="0072233E"/>
    <w:rsid w:val="007235B8"/>
    <w:rsid w:val="00724A47"/>
    <w:rsid w:val="0072575E"/>
    <w:rsid w:val="007259A1"/>
    <w:rsid w:val="0072794D"/>
    <w:rsid w:val="00731B26"/>
    <w:rsid w:val="00732150"/>
    <w:rsid w:val="00732D51"/>
    <w:rsid w:val="0074346E"/>
    <w:rsid w:val="00745E09"/>
    <w:rsid w:val="007522B0"/>
    <w:rsid w:val="00761A4E"/>
    <w:rsid w:val="00762E0E"/>
    <w:rsid w:val="007674FC"/>
    <w:rsid w:val="0077065C"/>
    <w:rsid w:val="00771C2D"/>
    <w:rsid w:val="00774C73"/>
    <w:rsid w:val="00775147"/>
    <w:rsid w:val="00777FF9"/>
    <w:rsid w:val="00781A9F"/>
    <w:rsid w:val="00787E48"/>
    <w:rsid w:val="007B0E2C"/>
    <w:rsid w:val="007B1F82"/>
    <w:rsid w:val="007B42B1"/>
    <w:rsid w:val="007B45E7"/>
    <w:rsid w:val="007B502D"/>
    <w:rsid w:val="007B640A"/>
    <w:rsid w:val="007C26F5"/>
    <w:rsid w:val="007C5AAD"/>
    <w:rsid w:val="007C710D"/>
    <w:rsid w:val="007D4B5D"/>
    <w:rsid w:val="007D4DC7"/>
    <w:rsid w:val="007D5155"/>
    <w:rsid w:val="007D5A2C"/>
    <w:rsid w:val="007D669C"/>
    <w:rsid w:val="007E4D3C"/>
    <w:rsid w:val="007E5C01"/>
    <w:rsid w:val="007F1E34"/>
    <w:rsid w:val="007F22DB"/>
    <w:rsid w:val="007F792C"/>
    <w:rsid w:val="00800043"/>
    <w:rsid w:val="00803314"/>
    <w:rsid w:val="00810F3B"/>
    <w:rsid w:val="00812B7C"/>
    <w:rsid w:val="00814CA6"/>
    <w:rsid w:val="00815564"/>
    <w:rsid w:val="00822D3C"/>
    <w:rsid w:val="00833D3C"/>
    <w:rsid w:val="008346DD"/>
    <w:rsid w:val="00840206"/>
    <w:rsid w:val="00846825"/>
    <w:rsid w:val="00850F9D"/>
    <w:rsid w:val="008510B9"/>
    <w:rsid w:val="0085466D"/>
    <w:rsid w:val="008558E6"/>
    <w:rsid w:val="0085610A"/>
    <w:rsid w:val="008679C4"/>
    <w:rsid w:val="00871702"/>
    <w:rsid w:val="00871E6B"/>
    <w:rsid w:val="00872F2C"/>
    <w:rsid w:val="008748DB"/>
    <w:rsid w:val="008748EA"/>
    <w:rsid w:val="00876353"/>
    <w:rsid w:val="0087706E"/>
    <w:rsid w:val="00882917"/>
    <w:rsid w:val="00890242"/>
    <w:rsid w:val="0089256E"/>
    <w:rsid w:val="00894675"/>
    <w:rsid w:val="008A0022"/>
    <w:rsid w:val="008A020D"/>
    <w:rsid w:val="008A0EA4"/>
    <w:rsid w:val="008B42FC"/>
    <w:rsid w:val="008B4C85"/>
    <w:rsid w:val="008B51BC"/>
    <w:rsid w:val="008B569E"/>
    <w:rsid w:val="008B6FC3"/>
    <w:rsid w:val="008B70BF"/>
    <w:rsid w:val="008C0722"/>
    <w:rsid w:val="008C1275"/>
    <w:rsid w:val="008C24D2"/>
    <w:rsid w:val="008D161B"/>
    <w:rsid w:val="008D2002"/>
    <w:rsid w:val="008D323D"/>
    <w:rsid w:val="008D34C4"/>
    <w:rsid w:val="008E183D"/>
    <w:rsid w:val="008E3E92"/>
    <w:rsid w:val="008E450F"/>
    <w:rsid w:val="008E7D29"/>
    <w:rsid w:val="008F0913"/>
    <w:rsid w:val="008F1480"/>
    <w:rsid w:val="008F199A"/>
    <w:rsid w:val="008F5CE6"/>
    <w:rsid w:val="008F6423"/>
    <w:rsid w:val="008F6F29"/>
    <w:rsid w:val="00901FF6"/>
    <w:rsid w:val="00905552"/>
    <w:rsid w:val="009055A7"/>
    <w:rsid w:val="009062CE"/>
    <w:rsid w:val="009079B3"/>
    <w:rsid w:val="00910101"/>
    <w:rsid w:val="009112A1"/>
    <w:rsid w:val="00911AB4"/>
    <w:rsid w:val="00911D75"/>
    <w:rsid w:val="00911F8A"/>
    <w:rsid w:val="00916E18"/>
    <w:rsid w:val="0092110B"/>
    <w:rsid w:val="00924553"/>
    <w:rsid w:val="00936057"/>
    <w:rsid w:val="00955057"/>
    <w:rsid w:val="00961884"/>
    <w:rsid w:val="009620A4"/>
    <w:rsid w:val="00965B27"/>
    <w:rsid w:val="00966163"/>
    <w:rsid w:val="00967AF1"/>
    <w:rsid w:val="00967CA2"/>
    <w:rsid w:val="00970701"/>
    <w:rsid w:val="00974420"/>
    <w:rsid w:val="0097482D"/>
    <w:rsid w:val="00983101"/>
    <w:rsid w:val="00983614"/>
    <w:rsid w:val="00986101"/>
    <w:rsid w:val="0099000D"/>
    <w:rsid w:val="00991427"/>
    <w:rsid w:val="00994010"/>
    <w:rsid w:val="009A3750"/>
    <w:rsid w:val="009A74E4"/>
    <w:rsid w:val="009B225E"/>
    <w:rsid w:val="009B2326"/>
    <w:rsid w:val="009B3A5B"/>
    <w:rsid w:val="009B5363"/>
    <w:rsid w:val="009B5E2C"/>
    <w:rsid w:val="009B7C96"/>
    <w:rsid w:val="009C31EE"/>
    <w:rsid w:val="009C7958"/>
    <w:rsid w:val="009D5E89"/>
    <w:rsid w:val="009D6471"/>
    <w:rsid w:val="009D7630"/>
    <w:rsid w:val="009F5D7D"/>
    <w:rsid w:val="009F67B5"/>
    <w:rsid w:val="009F6929"/>
    <w:rsid w:val="009F6CEF"/>
    <w:rsid w:val="00A02321"/>
    <w:rsid w:val="00A03ADB"/>
    <w:rsid w:val="00A070EB"/>
    <w:rsid w:val="00A0719B"/>
    <w:rsid w:val="00A10B5E"/>
    <w:rsid w:val="00A12FB3"/>
    <w:rsid w:val="00A13BFA"/>
    <w:rsid w:val="00A15AED"/>
    <w:rsid w:val="00A227D6"/>
    <w:rsid w:val="00A257BE"/>
    <w:rsid w:val="00A26973"/>
    <w:rsid w:val="00A35F2E"/>
    <w:rsid w:val="00A3652F"/>
    <w:rsid w:val="00A36E32"/>
    <w:rsid w:val="00A46A51"/>
    <w:rsid w:val="00A47D7B"/>
    <w:rsid w:val="00A553CE"/>
    <w:rsid w:val="00A60D13"/>
    <w:rsid w:val="00A64FAB"/>
    <w:rsid w:val="00A721D4"/>
    <w:rsid w:val="00A76838"/>
    <w:rsid w:val="00A83BB2"/>
    <w:rsid w:val="00A868F5"/>
    <w:rsid w:val="00A90E0E"/>
    <w:rsid w:val="00A90FA0"/>
    <w:rsid w:val="00A93E27"/>
    <w:rsid w:val="00A95034"/>
    <w:rsid w:val="00A969AC"/>
    <w:rsid w:val="00A96EC8"/>
    <w:rsid w:val="00AA0972"/>
    <w:rsid w:val="00AA2441"/>
    <w:rsid w:val="00AA3051"/>
    <w:rsid w:val="00AA3406"/>
    <w:rsid w:val="00AA5FE8"/>
    <w:rsid w:val="00AB026B"/>
    <w:rsid w:val="00AB090C"/>
    <w:rsid w:val="00AB1C81"/>
    <w:rsid w:val="00AB2F26"/>
    <w:rsid w:val="00AB3407"/>
    <w:rsid w:val="00AB3B26"/>
    <w:rsid w:val="00AB58A4"/>
    <w:rsid w:val="00AB5ED9"/>
    <w:rsid w:val="00AC382B"/>
    <w:rsid w:val="00AC6656"/>
    <w:rsid w:val="00AD07C7"/>
    <w:rsid w:val="00AD2C77"/>
    <w:rsid w:val="00AD2C90"/>
    <w:rsid w:val="00AD625C"/>
    <w:rsid w:val="00AE1E63"/>
    <w:rsid w:val="00AF07C4"/>
    <w:rsid w:val="00AF5D43"/>
    <w:rsid w:val="00B013ED"/>
    <w:rsid w:val="00B03C94"/>
    <w:rsid w:val="00B047F5"/>
    <w:rsid w:val="00B05079"/>
    <w:rsid w:val="00B14C95"/>
    <w:rsid w:val="00B16689"/>
    <w:rsid w:val="00B2010D"/>
    <w:rsid w:val="00B249A2"/>
    <w:rsid w:val="00B24DA4"/>
    <w:rsid w:val="00B262F8"/>
    <w:rsid w:val="00B3458F"/>
    <w:rsid w:val="00B35116"/>
    <w:rsid w:val="00B37485"/>
    <w:rsid w:val="00B4487D"/>
    <w:rsid w:val="00B44F25"/>
    <w:rsid w:val="00B46472"/>
    <w:rsid w:val="00B478EF"/>
    <w:rsid w:val="00B47EC4"/>
    <w:rsid w:val="00B62FFE"/>
    <w:rsid w:val="00B662A8"/>
    <w:rsid w:val="00B70892"/>
    <w:rsid w:val="00B74455"/>
    <w:rsid w:val="00B757C2"/>
    <w:rsid w:val="00B859C9"/>
    <w:rsid w:val="00B85E0F"/>
    <w:rsid w:val="00B87A01"/>
    <w:rsid w:val="00B91979"/>
    <w:rsid w:val="00B94402"/>
    <w:rsid w:val="00B95633"/>
    <w:rsid w:val="00B958CD"/>
    <w:rsid w:val="00BA3953"/>
    <w:rsid w:val="00BA693C"/>
    <w:rsid w:val="00BB0D60"/>
    <w:rsid w:val="00BB6669"/>
    <w:rsid w:val="00BC3787"/>
    <w:rsid w:val="00BC4FCA"/>
    <w:rsid w:val="00BD04CA"/>
    <w:rsid w:val="00BD5A74"/>
    <w:rsid w:val="00BE0798"/>
    <w:rsid w:val="00BE1F84"/>
    <w:rsid w:val="00BE2655"/>
    <w:rsid w:val="00BE3401"/>
    <w:rsid w:val="00BF05E7"/>
    <w:rsid w:val="00BF0B30"/>
    <w:rsid w:val="00BF70D1"/>
    <w:rsid w:val="00C033FC"/>
    <w:rsid w:val="00C034A3"/>
    <w:rsid w:val="00C03BB1"/>
    <w:rsid w:val="00C1018B"/>
    <w:rsid w:val="00C10200"/>
    <w:rsid w:val="00C143AC"/>
    <w:rsid w:val="00C206CF"/>
    <w:rsid w:val="00C2554E"/>
    <w:rsid w:val="00C25F0E"/>
    <w:rsid w:val="00C2684D"/>
    <w:rsid w:val="00C33D4A"/>
    <w:rsid w:val="00C346E4"/>
    <w:rsid w:val="00C34B80"/>
    <w:rsid w:val="00C35E6E"/>
    <w:rsid w:val="00C46151"/>
    <w:rsid w:val="00C47FD0"/>
    <w:rsid w:val="00C52416"/>
    <w:rsid w:val="00C65EBA"/>
    <w:rsid w:val="00C76AEA"/>
    <w:rsid w:val="00C803F8"/>
    <w:rsid w:val="00C81F95"/>
    <w:rsid w:val="00C82AA8"/>
    <w:rsid w:val="00C82E83"/>
    <w:rsid w:val="00C8744D"/>
    <w:rsid w:val="00C93E32"/>
    <w:rsid w:val="00C94D56"/>
    <w:rsid w:val="00C96BED"/>
    <w:rsid w:val="00CA36BE"/>
    <w:rsid w:val="00CA5EEC"/>
    <w:rsid w:val="00CB0709"/>
    <w:rsid w:val="00CB3D78"/>
    <w:rsid w:val="00CB461D"/>
    <w:rsid w:val="00CB577B"/>
    <w:rsid w:val="00CB5AFA"/>
    <w:rsid w:val="00CC7817"/>
    <w:rsid w:val="00CD2D1B"/>
    <w:rsid w:val="00CD59C6"/>
    <w:rsid w:val="00CE0A4A"/>
    <w:rsid w:val="00CE0DF9"/>
    <w:rsid w:val="00CE23B1"/>
    <w:rsid w:val="00CF0B1C"/>
    <w:rsid w:val="00CF47B9"/>
    <w:rsid w:val="00D012C7"/>
    <w:rsid w:val="00D021D1"/>
    <w:rsid w:val="00D037E4"/>
    <w:rsid w:val="00D03EBC"/>
    <w:rsid w:val="00D06534"/>
    <w:rsid w:val="00D069F8"/>
    <w:rsid w:val="00D108B8"/>
    <w:rsid w:val="00D14C82"/>
    <w:rsid w:val="00D152EF"/>
    <w:rsid w:val="00D16575"/>
    <w:rsid w:val="00D17355"/>
    <w:rsid w:val="00D242F2"/>
    <w:rsid w:val="00D32E00"/>
    <w:rsid w:val="00D33E82"/>
    <w:rsid w:val="00D340EA"/>
    <w:rsid w:val="00D4587B"/>
    <w:rsid w:val="00D466A8"/>
    <w:rsid w:val="00D52D5B"/>
    <w:rsid w:val="00D61318"/>
    <w:rsid w:val="00D62CD3"/>
    <w:rsid w:val="00D643B8"/>
    <w:rsid w:val="00D656C1"/>
    <w:rsid w:val="00D6700E"/>
    <w:rsid w:val="00D72237"/>
    <w:rsid w:val="00D741E1"/>
    <w:rsid w:val="00D74A5A"/>
    <w:rsid w:val="00D76561"/>
    <w:rsid w:val="00D8136C"/>
    <w:rsid w:val="00D83378"/>
    <w:rsid w:val="00D864BD"/>
    <w:rsid w:val="00D928FC"/>
    <w:rsid w:val="00D93832"/>
    <w:rsid w:val="00D93D69"/>
    <w:rsid w:val="00D93F01"/>
    <w:rsid w:val="00D95152"/>
    <w:rsid w:val="00DA2766"/>
    <w:rsid w:val="00DA6A8C"/>
    <w:rsid w:val="00DB184C"/>
    <w:rsid w:val="00DB2AAE"/>
    <w:rsid w:val="00DB7CFD"/>
    <w:rsid w:val="00DC16BE"/>
    <w:rsid w:val="00DC48E5"/>
    <w:rsid w:val="00DC4945"/>
    <w:rsid w:val="00DC7018"/>
    <w:rsid w:val="00DD1AE2"/>
    <w:rsid w:val="00DE01EA"/>
    <w:rsid w:val="00DE2C44"/>
    <w:rsid w:val="00DE390B"/>
    <w:rsid w:val="00DE5076"/>
    <w:rsid w:val="00DE75FE"/>
    <w:rsid w:val="00E013A2"/>
    <w:rsid w:val="00E053D5"/>
    <w:rsid w:val="00E11286"/>
    <w:rsid w:val="00E13739"/>
    <w:rsid w:val="00E241D2"/>
    <w:rsid w:val="00E25085"/>
    <w:rsid w:val="00E37491"/>
    <w:rsid w:val="00E408A6"/>
    <w:rsid w:val="00E42A4E"/>
    <w:rsid w:val="00E43ECD"/>
    <w:rsid w:val="00E45C4B"/>
    <w:rsid w:val="00E542E1"/>
    <w:rsid w:val="00E543BC"/>
    <w:rsid w:val="00E61180"/>
    <w:rsid w:val="00E62E27"/>
    <w:rsid w:val="00E6519D"/>
    <w:rsid w:val="00E675B7"/>
    <w:rsid w:val="00E7146D"/>
    <w:rsid w:val="00E839C6"/>
    <w:rsid w:val="00E83B10"/>
    <w:rsid w:val="00E8690C"/>
    <w:rsid w:val="00E8731C"/>
    <w:rsid w:val="00E945CF"/>
    <w:rsid w:val="00E96DBB"/>
    <w:rsid w:val="00EA1AA5"/>
    <w:rsid w:val="00EA1D1A"/>
    <w:rsid w:val="00EA4196"/>
    <w:rsid w:val="00EB352B"/>
    <w:rsid w:val="00EB4CBC"/>
    <w:rsid w:val="00EB62BA"/>
    <w:rsid w:val="00EB647B"/>
    <w:rsid w:val="00EB7A22"/>
    <w:rsid w:val="00EC3674"/>
    <w:rsid w:val="00EE4ECA"/>
    <w:rsid w:val="00EE7DFB"/>
    <w:rsid w:val="00EF4C09"/>
    <w:rsid w:val="00EF6C10"/>
    <w:rsid w:val="00F002F8"/>
    <w:rsid w:val="00F02E9C"/>
    <w:rsid w:val="00F03296"/>
    <w:rsid w:val="00F06F70"/>
    <w:rsid w:val="00F14527"/>
    <w:rsid w:val="00F14FD7"/>
    <w:rsid w:val="00F17B2D"/>
    <w:rsid w:val="00F20EAC"/>
    <w:rsid w:val="00F23E52"/>
    <w:rsid w:val="00F25337"/>
    <w:rsid w:val="00F306C0"/>
    <w:rsid w:val="00F32C4E"/>
    <w:rsid w:val="00F40F34"/>
    <w:rsid w:val="00F42B41"/>
    <w:rsid w:val="00F42E0B"/>
    <w:rsid w:val="00F434AA"/>
    <w:rsid w:val="00F43846"/>
    <w:rsid w:val="00F46095"/>
    <w:rsid w:val="00F56309"/>
    <w:rsid w:val="00F60A34"/>
    <w:rsid w:val="00F60E36"/>
    <w:rsid w:val="00F61F59"/>
    <w:rsid w:val="00F67194"/>
    <w:rsid w:val="00F722F9"/>
    <w:rsid w:val="00F7256E"/>
    <w:rsid w:val="00F72AC1"/>
    <w:rsid w:val="00F7441C"/>
    <w:rsid w:val="00F7626E"/>
    <w:rsid w:val="00F81CF2"/>
    <w:rsid w:val="00F836BB"/>
    <w:rsid w:val="00F83FFD"/>
    <w:rsid w:val="00F84D9A"/>
    <w:rsid w:val="00F9755A"/>
    <w:rsid w:val="00FA1A26"/>
    <w:rsid w:val="00FA5079"/>
    <w:rsid w:val="00FB08C8"/>
    <w:rsid w:val="00FB1C48"/>
    <w:rsid w:val="00FB2373"/>
    <w:rsid w:val="00FC43EE"/>
    <w:rsid w:val="00FC456D"/>
    <w:rsid w:val="00FC6687"/>
    <w:rsid w:val="00FD0666"/>
    <w:rsid w:val="00FD0817"/>
    <w:rsid w:val="00FE6F6E"/>
    <w:rsid w:val="00FE702F"/>
    <w:rsid w:val="00FF283B"/>
    <w:rsid w:val="00FF3522"/>
    <w:rsid w:val="00FF367E"/>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F09F8B"/>
  <w15:docId w15:val="{E591D4E4-43AA-4F7A-BCB3-A4D8F730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5B7E87"/>
    <w:pPr>
      <w:widowControl w:val="0"/>
    </w:pPr>
    <w:rPr>
      <w:kern w:val="2"/>
      <w:sz w:val="24"/>
      <w:szCs w:val="22"/>
    </w:rPr>
  </w:style>
  <w:style w:type="paragraph" w:styleId="1">
    <w:name w:val="heading 1"/>
    <w:basedOn w:val="a0"/>
    <w:next w:val="a0"/>
    <w:link w:val="10"/>
    <w:uiPriority w:val="9"/>
    <w:qFormat/>
    <w:rsid w:val="00DA6A8C"/>
    <w:pPr>
      <w:keepNext/>
      <w:numPr>
        <w:numId w:val="8"/>
      </w:numPr>
      <w:spacing w:before="180" w:after="180" w:line="720" w:lineRule="auto"/>
      <w:outlineLvl w:val="0"/>
    </w:pPr>
    <w:rPr>
      <w:rFonts w:asciiTheme="majorHAnsi" w:eastAsia="標楷體" w:hAnsiTheme="majorHAnsi" w:cstheme="majorBidi"/>
      <w:b/>
      <w:bCs/>
      <w:kern w:val="52"/>
      <w:sz w:val="32"/>
      <w:szCs w:val="52"/>
    </w:rPr>
  </w:style>
  <w:style w:type="paragraph" w:styleId="2">
    <w:name w:val="heading 2"/>
    <w:basedOn w:val="a0"/>
    <w:next w:val="a0"/>
    <w:link w:val="20"/>
    <w:uiPriority w:val="9"/>
    <w:unhideWhenUsed/>
    <w:qFormat/>
    <w:rsid w:val="00DA6A8C"/>
    <w:pPr>
      <w:keepNext/>
      <w:spacing w:line="720" w:lineRule="auto"/>
      <w:outlineLvl w:val="1"/>
    </w:pPr>
    <w:rPr>
      <w:rFonts w:asciiTheme="majorHAnsi" w:eastAsia="標楷體" w:hAnsiTheme="majorHAnsi" w:cstheme="majorBidi"/>
      <w:b/>
      <w:bCs/>
      <w:color w:val="984806" w:themeColor="accent6" w:themeShade="80"/>
      <w:sz w:val="28"/>
      <w:szCs w:val="48"/>
    </w:rPr>
  </w:style>
  <w:style w:type="paragraph" w:styleId="3">
    <w:name w:val="heading 3"/>
    <w:basedOn w:val="a0"/>
    <w:next w:val="a0"/>
    <w:link w:val="30"/>
    <w:qFormat/>
    <w:rsid w:val="009B5363"/>
    <w:pPr>
      <w:keepNext/>
      <w:spacing w:line="720" w:lineRule="auto"/>
      <w:outlineLvl w:val="2"/>
    </w:pPr>
    <w:rPr>
      <w:rFonts w:ascii="Arial" w:eastAsia="標楷體" w:hAnsi="Arial"/>
      <w:b/>
      <w:bCs/>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2F740D"/>
    <w:rPr>
      <w:color w:val="0000FF"/>
      <w:u w:val="single"/>
    </w:rPr>
  </w:style>
  <w:style w:type="paragraph" w:styleId="Web">
    <w:name w:val="Normal (Web)"/>
    <w:basedOn w:val="a0"/>
    <w:uiPriority w:val="99"/>
    <w:semiHidden/>
    <w:unhideWhenUsed/>
    <w:rsid w:val="002F740D"/>
    <w:pPr>
      <w:widowControl/>
      <w:spacing w:before="100" w:beforeAutospacing="1" w:after="100" w:afterAutospacing="1"/>
    </w:pPr>
    <w:rPr>
      <w:rFonts w:ascii="新細明體" w:hAnsi="新細明體" w:cs="新細明體"/>
      <w:kern w:val="0"/>
      <w:szCs w:val="24"/>
    </w:rPr>
  </w:style>
  <w:style w:type="table" w:styleId="a5">
    <w:name w:val="Table Grid"/>
    <w:basedOn w:val="a2"/>
    <w:uiPriority w:val="59"/>
    <w:rsid w:val="002F7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4A2C5F"/>
    <w:pPr>
      <w:ind w:leftChars="200" w:left="480"/>
    </w:pPr>
  </w:style>
  <w:style w:type="character" w:customStyle="1" w:styleId="30">
    <w:name w:val="標題 3 字元"/>
    <w:link w:val="3"/>
    <w:rsid w:val="009B5363"/>
    <w:rPr>
      <w:rFonts w:ascii="Arial" w:eastAsia="標楷體" w:hAnsi="Arial"/>
      <w:b/>
      <w:bCs/>
      <w:kern w:val="2"/>
      <w:sz w:val="28"/>
      <w:szCs w:val="36"/>
    </w:rPr>
  </w:style>
  <w:style w:type="character" w:customStyle="1" w:styleId="font1">
    <w:name w:val="font1"/>
    <w:basedOn w:val="a1"/>
    <w:rsid w:val="003A4864"/>
  </w:style>
  <w:style w:type="paragraph" w:customStyle="1" w:styleId="a">
    <w:name w:val="標體"/>
    <w:basedOn w:val="a0"/>
    <w:rsid w:val="003A4864"/>
    <w:pPr>
      <w:numPr>
        <w:numId w:val="2"/>
      </w:numPr>
      <w:tabs>
        <w:tab w:val="clear" w:pos="360"/>
        <w:tab w:val="num" w:pos="618"/>
      </w:tabs>
      <w:snapToGrid w:val="0"/>
      <w:ind w:left="618"/>
    </w:pPr>
    <w:rPr>
      <w:rFonts w:ascii="Times New Roman" w:eastAsia="標楷體" w:hAnsi="Times New Roman"/>
      <w:szCs w:val="24"/>
    </w:rPr>
  </w:style>
  <w:style w:type="paragraph" w:customStyle="1" w:styleId="font2">
    <w:name w:val="font2"/>
    <w:basedOn w:val="a0"/>
    <w:rsid w:val="003A4864"/>
    <w:pPr>
      <w:snapToGrid w:val="0"/>
      <w:ind w:left="258"/>
    </w:pPr>
    <w:rPr>
      <w:rFonts w:ascii="Times New Roman" w:eastAsia="標楷體" w:hAnsi="Times New Roman"/>
      <w:b/>
      <w:szCs w:val="24"/>
    </w:rPr>
  </w:style>
  <w:style w:type="paragraph" w:customStyle="1" w:styleId="11">
    <w:name w:val="1"/>
    <w:basedOn w:val="a0"/>
    <w:rsid w:val="00D06534"/>
    <w:pPr>
      <w:widowControl/>
      <w:snapToGrid w:val="0"/>
    </w:pPr>
    <w:rPr>
      <w:rFonts w:ascii="Times New Roman" w:eastAsia="標楷體" w:hAnsi="Times New Roman"/>
      <w:szCs w:val="24"/>
    </w:rPr>
  </w:style>
  <w:style w:type="character" w:styleId="a7">
    <w:name w:val="Strong"/>
    <w:uiPriority w:val="22"/>
    <w:qFormat/>
    <w:rsid w:val="00D06534"/>
    <w:rPr>
      <w:b/>
      <w:bCs/>
    </w:rPr>
  </w:style>
  <w:style w:type="character" w:styleId="a8">
    <w:name w:val="Emphasis"/>
    <w:qFormat/>
    <w:rsid w:val="00D06534"/>
    <w:rPr>
      <w:i/>
      <w:iCs/>
    </w:rPr>
  </w:style>
  <w:style w:type="character" w:customStyle="1" w:styleId="apple-style-span">
    <w:name w:val="apple-style-span"/>
    <w:basedOn w:val="a1"/>
    <w:rsid w:val="00D06534"/>
  </w:style>
  <w:style w:type="character" w:customStyle="1" w:styleId="il">
    <w:name w:val="il"/>
    <w:basedOn w:val="a1"/>
    <w:rsid w:val="00D06534"/>
  </w:style>
  <w:style w:type="paragraph" w:styleId="a9">
    <w:name w:val="Balloon Text"/>
    <w:basedOn w:val="a0"/>
    <w:link w:val="aa"/>
    <w:uiPriority w:val="99"/>
    <w:semiHidden/>
    <w:unhideWhenUsed/>
    <w:rsid w:val="00D06534"/>
    <w:rPr>
      <w:rFonts w:ascii="Cambria" w:hAnsi="Cambria"/>
      <w:sz w:val="18"/>
      <w:szCs w:val="18"/>
    </w:rPr>
  </w:style>
  <w:style w:type="character" w:customStyle="1" w:styleId="aa">
    <w:name w:val="註解方塊文字 字元"/>
    <w:link w:val="a9"/>
    <w:uiPriority w:val="99"/>
    <w:semiHidden/>
    <w:rsid w:val="00D06534"/>
    <w:rPr>
      <w:rFonts w:ascii="Cambria" w:eastAsia="新細明體" w:hAnsi="Cambria" w:cs="Times New Roman"/>
      <w:sz w:val="18"/>
      <w:szCs w:val="18"/>
    </w:rPr>
  </w:style>
  <w:style w:type="paragraph" w:styleId="ab">
    <w:name w:val="header"/>
    <w:basedOn w:val="a0"/>
    <w:link w:val="ac"/>
    <w:uiPriority w:val="99"/>
    <w:unhideWhenUsed/>
    <w:rsid w:val="00C8744D"/>
    <w:pPr>
      <w:tabs>
        <w:tab w:val="center" w:pos="4153"/>
        <w:tab w:val="right" w:pos="8306"/>
      </w:tabs>
      <w:snapToGrid w:val="0"/>
    </w:pPr>
    <w:rPr>
      <w:sz w:val="20"/>
      <w:szCs w:val="20"/>
    </w:rPr>
  </w:style>
  <w:style w:type="character" w:customStyle="1" w:styleId="ac">
    <w:name w:val="頁首 字元"/>
    <w:link w:val="ab"/>
    <w:uiPriority w:val="99"/>
    <w:rsid w:val="00C8744D"/>
    <w:rPr>
      <w:sz w:val="20"/>
      <w:szCs w:val="20"/>
    </w:rPr>
  </w:style>
  <w:style w:type="paragraph" w:styleId="ad">
    <w:name w:val="footer"/>
    <w:basedOn w:val="a0"/>
    <w:link w:val="ae"/>
    <w:uiPriority w:val="99"/>
    <w:unhideWhenUsed/>
    <w:rsid w:val="00C8744D"/>
    <w:pPr>
      <w:tabs>
        <w:tab w:val="center" w:pos="4153"/>
        <w:tab w:val="right" w:pos="8306"/>
      </w:tabs>
      <w:snapToGrid w:val="0"/>
    </w:pPr>
    <w:rPr>
      <w:sz w:val="20"/>
      <w:szCs w:val="20"/>
    </w:rPr>
  </w:style>
  <w:style w:type="character" w:customStyle="1" w:styleId="ae">
    <w:name w:val="頁尾 字元"/>
    <w:link w:val="ad"/>
    <w:uiPriority w:val="99"/>
    <w:rsid w:val="00C8744D"/>
    <w:rPr>
      <w:sz w:val="20"/>
      <w:szCs w:val="20"/>
    </w:rPr>
  </w:style>
  <w:style w:type="character" w:customStyle="1" w:styleId="st1">
    <w:name w:val="st1"/>
    <w:basedOn w:val="a1"/>
    <w:rsid w:val="00F42B41"/>
  </w:style>
  <w:style w:type="character" w:customStyle="1" w:styleId="shand">
    <w:name w:val="shand"/>
    <w:basedOn w:val="a1"/>
    <w:rsid w:val="007B45E7"/>
  </w:style>
  <w:style w:type="character" w:styleId="af">
    <w:name w:val="annotation reference"/>
    <w:basedOn w:val="a1"/>
    <w:uiPriority w:val="99"/>
    <w:semiHidden/>
    <w:unhideWhenUsed/>
    <w:rsid w:val="007F22DB"/>
    <w:rPr>
      <w:sz w:val="18"/>
      <w:szCs w:val="18"/>
    </w:rPr>
  </w:style>
  <w:style w:type="paragraph" w:styleId="af0">
    <w:name w:val="annotation text"/>
    <w:basedOn w:val="a0"/>
    <w:link w:val="af1"/>
    <w:uiPriority w:val="99"/>
    <w:semiHidden/>
    <w:unhideWhenUsed/>
    <w:rsid w:val="007F22DB"/>
  </w:style>
  <w:style w:type="character" w:customStyle="1" w:styleId="af1">
    <w:name w:val="註解文字 字元"/>
    <w:basedOn w:val="a1"/>
    <w:link w:val="af0"/>
    <w:uiPriority w:val="99"/>
    <w:semiHidden/>
    <w:rsid w:val="007F22DB"/>
    <w:rPr>
      <w:kern w:val="2"/>
      <w:sz w:val="24"/>
      <w:szCs w:val="22"/>
    </w:rPr>
  </w:style>
  <w:style w:type="paragraph" w:styleId="af2">
    <w:name w:val="annotation subject"/>
    <w:basedOn w:val="af0"/>
    <w:next w:val="af0"/>
    <w:link w:val="af3"/>
    <w:uiPriority w:val="99"/>
    <w:semiHidden/>
    <w:unhideWhenUsed/>
    <w:rsid w:val="007F22DB"/>
    <w:rPr>
      <w:b/>
      <w:bCs/>
    </w:rPr>
  </w:style>
  <w:style w:type="character" w:customStyle="1" w:styleId="af3">
    <w:name w:val="註解主旨 字元"/>
    <w:basedOn w:val="af1"/>
    <w:link w:val="af2"/>
    <w:uiPriority w:val="99"/>
    <w:semiHidden/>
    <w:rsid w:val="007F22DB"/>
    <w:rPr>
      <w:b/>
      <w:bCs/>
      <w:kern w:val="2"/>
      <w:sz w:val="24"/>
      <w:szCs w:val="22"/>
    </w:rPr>
  </w:style>
  <w:style w:type="paragraph" w:styleId="af4">
    <w:name w:val="Date"/>
    <w:basedOn w:val="a0"/>
    <w:next w:val="a0"/>
    <w:link w:val="af5"/>
    <w:uiPriority w:val="99"/>
    <w:semiHidden/>
    <w:unhideWhenUsed/>
    <w:rsid w:val="00D93F01"/>
    <w:pPr>
      <w:jc w:val="right"/>
    </w:pPr>
  </w:style>
  <w:style w:type="character" w:customStyle="1" w:styleId="af5">
    <w:name w:val="日期 字元"/>
    <w:basedOn w:val="a1"/>
    <w:link w:val="af4"/>
    <w:uiPriority w:val="99"/>
    <w:semiHidden/>
    <w:rsid w:val="00D93F01"/>
    <w:rPr>
      <w:kern w:val="2"/>
      <w:sz w:val="24"/>
      <w:szCs w:val="22"/>
    </w:rPr>
  </w:style>
  <w:style w:type="paragraph" w:customStyle="1" w:styleId="TableofContents">
    <w:name w:val="Table of Contents"/>
    <w:basedOn w:val="a0"/>
    <w:rsid w:val="0012587E"/>
    <w:pPr>
      <w:widowControl/>
      <w:tabs>
        <w:tab w:val="right" w:leader="dot" w:pos="7920"/>
      </w:tabs>
      <w:spacing w:line="360" w:lineRule="exact"/>
    </w:pPr>
    <w:rPr>
      <w:rFonts w:ascii="Century Gothic" w:eastAsia="Times New Roman" w:hAnsi="Century Gothic"/>
      <w:kern w:val="0"/>
      <w:sz w:val="16"/>
      <w:szCs w:val="20"/>
      <w:lang w:eastAsia="en-US"/>
    </w:rPr>
  </w:style>
  <w:style w:type="paragraph" w:customStyle="1" w:styleId="Subheading3">
    <w:name w:val="Sub heading 3"/>
    <w:basedOn w:val="a0"/>
    <w:rsid w:val="0012587E"/>
    <w:pPr>
      <w:widowControl/>
      <w:spacing w:before="280"/>
      <w:outlineLvl w:val="0"/>
    </w:pPr>
    <w:rPr>
      <w:rFonts w:ascii="Century Gothic" w:eastAsia="Times New Roman" w:hAnsi="Century Gothic"/>
      <w:color w:val="9B7361"/>
      <w:spacing w:val="20"/>
      <w:kern w:val="0"/>
      <w:szCs w:val="32"/>
      <w:lang w:eastAsia="en-US"/>
    </w:rPr>
  </w:style>
  <w:style w:type="character" w:customStyle="1" w:styleId="10">
    <w:name w:val="標題 1 字元"/>
    <w:basedOn w:val="a1"/>
    <w:link w:val="1"/>
    <w:uiPriority w:val="9"/>
    <w:rsid w:val="00DA6A8C"/>
    <w:rPr>
      <w:rFonts w:asciiTheme="majorHAnsi" w:eastAsia="標楷體" w:hAnsiTheme="majorHAnsi" w:cstheme="majorBidi"/>
      <w:b/>
      <w:bCs/>
      <w:kern w:val="52"/>
      <w:sz w:val="32"/>
      <w:szCs w:val="52"/>
    </w:rPr>
  </w:style>
  <w:style w:type="character" w:customStyle="1" w:styleId="20">
    <w:name w:val="標題 2 字元"/>
    <w:basedOn w:val="a1"/>
    <w:link w:val="2"/>
    <w:uiPriority w:val="9"/>
    <w:rsid w:val="00DA6A8C"/>
    <w:rPr>
      <w:rFonts w:asciiTheme="majorHAnsi" w:eastAsia="標楷體" w:hAnsiTheme="majorHAnsi" w:cstheme="majorBidi"/>
      <w:b/>
      <w:bCs/>
      <w:color w:val="984806" w:themeColor="accent6" w:themeShade="80"/>
      <w:kern w:val="2"/>
      <w:sz w:val="28"/>
      <w:szCs w:val="48"/>
    </w:rPr>
  </w:style>
  <w:style w:type="paragraph" w:styleId="af6">
    <w:name w:val="TOC Heading"/>
    <w:basedOn w:val="1"/>
    <w:next w:val="a0"/>
    <w:uiPriority w:val="39"/>
    <w:unhideWhenUsed/>
    <w:qFormat/>
    <w:rsid w:val="00970701"/>
    <w:pPr>
      <w:keepLines/>
      <w:widowControl/>
      <w:numPr>
        <w:numId w:val="0"/>
      </w:numPr>
      <w:spacing w:before="240" w:after="0" w:line="259" w:lineRule="auto"/>
      <w:outlineLvl w:val="9"/>
    </w:pPr>
    <w:rPr>
      <w:rFonts w:eastAsiaTheme="majorEastAsia"/>
      <w:b w:val="0"/>
      <w:bCs w:val="0"/>
      <w:color w:val="365F91" w:themeColor="accent1" w:themeShade="BF"/>
      <w:kern w:val="0"/>
      <w:szCs w:val="32"/>
    </w:rPr>
  </w:style>
  <w:style w:type="paragraph" w:styleId="12">
    <w:name w:val="toc 1"/>
    <w:basedOn w:val="a0"/>
    <w:next w:val="a0"/>
    <w:autoRedefine/>
    <w:uiPriority w:val="39"/>
    <w:unhideWhenUsed/>
    <w:rsid w:val="00970701"/>
  </w:style>
  <w:style w:type="paragraph" w:styleId="21">
    <w:name w:val="toc 2"/>
    <w:basedOn w:val="a0"/>
    <w:next w:val="a0"/>
    <w:autoRedefine/>
    <w:uiPriority w:val="39"/>
    <w:unhideWhenUsed/>
    <w:rsid w:val="00970701"/>
    <w:pPr>
      <w:ind w:leftChars="200" w:left="480"/>
    </w:pPr>
  </w:style>
  <w:style w:type="paragraph" w:styleId="31">
    <w:name w:val="toc 3"/>
    <w:basedOn w:val="a0"/>
    <w:next w:val="a0"/>
    <w:autoRedefine/>
    <w:uiPriority w:val="39"/>
    <w:unhideWhenUsed/>
    <w:rsid w:val="0097070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2849">
      <w:bodyDiv w:val="1"/>
      <w:marLeft w:val="0"/>
      <w:marRight w:val="0"/>
      <w:marTop w:val="0"/>
      <w:marBottom w:val="0"/>
      <w:divBdr>
        <w:top w:val="none" w:sz="0" w:space="0" w:color="auto"/>
        <w:left w:val="none" w:sz="0" w:space="0" w:color="auto"/>
        <w:bottom w:val="none" w:sz="0" w:space="0" w:color="auto"/>
        <w:right w:val="none" w:sz="0" w:space="0" w:color="auto"/>
      </w:divBdr>
    </w:div>
    <w:div w:id="755517058">
      <w:bodyDiv w:val="1"/>
      <w:marLeft w:val="0"/>
      <w:marRight w:val="0"/>
      <w:marTop w:val="0"/>
      <w:marBottom w:val="30"/>
      <w:divBdr>
        <w:top w:val="none" w:sz="0" w:space="0" w:color="auto"/>
        <w:left w:val="none" w:sz="0" w:space="0" w:color="auto"/>
        <w:bottom w:val="none" w:sz="0" w:space="0" w:color="auto"/>
        <w:right w:val="none" w:sz="0" w:space="0" w:color="auto"/>
      </w:divBdr>
      <w:divsChild>
        <w:div w:id="200483284">
          <w:marLeft w:val="0"/>
          <w:marRight w:val="0"/>
          <w:marTop w:val="0"/>
          <w:marBottom w:val="0"/>
          <w:divBdr>
            <w:top w:val="none" w:sz="0" w:space="0" w:color="auto"/>
            <w:left w:val="none" w:sz="0" w:space="0" w:color="auto"/>
            <w:bottom w:val="none" w:sz="0" w:space="0" w:color="auto"/>
            <w:right w:val="none" w:sz="0" w:space="0" w:color="auto"/>
          </w:divBdr>
        </w:div>
        <w:div w:id="225335280">
          <w:marLeft w:val="0"/>
          <w:marRight w:val="0"/>
          <w:marTop w:val="0"/>
          <w:marBottom w:val="0"/>
          <w:divBdr>
            <w:top w:val="none" w:sz="0" w:space="0" w:color="auto"/>
            <w:left w:val="none" w:sz="0" w:space="0" w:color="auto"/>
            <w:bottom w:val="none" w:sz="0" w:space="0" w:color="auto"/>
            <w:right w:val="none" w:sz="0" w:space="0" w:color="auto"/>
          </w:divBdr>
        </w:div>
        <w:div w:id="258102771">
          <w:marLeft w:val="0"/>
          <w:marRight w:val="0"/>
          <w:marTop w:val="0"/>
          <w:marBottom w:val="0"/>
          <w:divBdr>
            <w:top w:val="none" w:sz="0" w:space="0" w:color="auto"/>
            <w:left w:val="none" w:sz="0" w:space="0" w:color="auto"/>
            <w:bottom w:val="none" w:sz="0" w:space="0" w:color="auto"/>
            <w:right w:val="none" w:sz="0" w:space="0" w:color="auto"/>
          </w:divBdr>
        </w:div>
        <w:div w:id="313680821">
          <w:marLeft w:val="0"/>
          <w:marRight w:val="0"/>
          <w:marTop w:val="0"/>
          <w:marBottom w:val="0"/>
          <w:divBdr>
            <w:top w:val="none" w:sz="0" w:space="0" w:color="auto"/>
            <w:left w:val="none" w:sz="0" w:space="0" w:color="auto"/>
            <w:bottom w:val="none" w:sz="0" w:space="0" w:color="auto"/>
            <w:right w:val="none" w:sz="0" w:space="0" w:color="auto"/>
          </w:divBdr>
        </w:div>
        <w:div w:id="326137575">
          <w:marLeft w:val="0"/>
          <w:marRight w:val="0"/>
          <w:marTop w:val="0"/>
          <w:marBottom w:val="0"/>
          <w:divBdr>
            <w:top w:val="none" w:sz="0" w:space="0" w:color="auto"/>
            <w:left w:val="none" w:sz="0" w:space="0" w:color="auto"/>
            <w:bottom w:val="none" w:sz="0" w:space="0" w:color="auto"/>
            <w:right w:val="none" w:sz="0" w:space="0" w:color="auto"/>
          </w:divBdr>
        </w:div>
        <w:div w:id="395780728">
          <w:marLeft w:val="0"/>
          <w:marRight w:val="0"/>
          <w:marTop w:val="0"/>
          <w:marBottom w:val="0"/>
          <w:divBdr>
            <w:top w:val="none" w:sz="0" w:space="0" w:color="auto"/>
            <w:left w:val="none" w:sz="0" w:space="0" w:color="auto"/>
            <w:bottom w:val="none" w:sz="0" w:space="0" w:color="auto"/>
            <w:right w:val="none" w:sz="0" w:space="0" w:color="auto"/>
          </w:divBdr>
        </w:div>
        <w:div w:id="654335020">
          <w:marLeft w:val="0"/>
          <w:marRight w:val="0"/>
          <w:marTop w:val="0"/>
          <w:marBottom w:val="0"/>
          <w:divBdr>
            <w:top w:val="none" w:sz="0" w:space="0" w:color="auto"/>
            <w:left w:val="none" w:sz="0" w:space="0" w:color="auto"/>
            <w:bottom w:val="none" w:sz="0" w:space="0" w:color="auto"/>
            <w:right w:val="none" w:sz="0" w:space="0" w:color="auto"/>
          </w:divBdr>
        </w:div>
        <w:div w:id="699088425">
          <w:marLeft w:val="0"/>
          <w:marRight w:val="0"/>
          <w:marTop w:val="0"/>
          <w:marBottom w:val="0"/>
          <w:divBdr>
            <w:top w:val="none" w:sz="0" w:space="0" w:color="auto"/>
            <w:left w:val="none" w:sz="0" w:space="0" w:color="auto"/>
            <w:bottom w:val="none" w:sz="0" w:space="0" w:color="auto"/>
            <w:right w:val="none" w:sz="0" w:space="0" w:color="auto"/>
          </w:divBdr>
        </w:div>
        <w:div w:id="951716145">
          <w:marLeft w:val="0"/>
          <w:marRight w:val="0"/>
          <w:marTop w:val="0"/>
          <w:marBottom w:val="0"/>
          <w:divBdr>
            <w:top w:val="none" w:sz="0" w:space="0" w:color="auto"/>
            <w:left w:val="none" w:sz="0" w:space="0" w:color="auto"/>
            <w:bottom w:val="none" w:sz="0" w:space="0" w:color="auto"/>
            <w:right w:val="none" w:sz="0" w:space="0" w:color="auto"/>
          </w:divBdr>
        </w:div>
        <w:div w:id="971331673">
          <w:marLeft w:val="0"/>
          <w:marRight w:val="0"/>
          <w:marTop w:val="0"/>
          <w:marBottom w:val="0"/>
          <w:divBdr>
            <w:top w:val="none" w:sz="0" w:space="0" w:color="auto"/>
            <w:left w:val="none" w:sz="0" w:space="0" w:color="auto"/>
            <w:bottom w:val="none" w:sz="0" w:space="0" w:color="auto"/>
            <w:right w:val="none" w:sz="0" w:space="0" w:color="auto"/>
          </w:divBdr>
        </w:div>
        <w:div w:id="1010914338">
          <w:marLeft w:val="0"/>
          <w:marRight w:val="0"/>
          <w:marTop w:val="0"/>
          <w:marBottom w:val="0"/>
          <w:divBdr>
            <w:top w:val="none" w:sz="0" w:space="0" w:color="auto"/>
            <w:left w:val="none" w:sz="0" w:space="0" w:color="auto"/>
            <w:bottom w:val="none" w:sz="0" w:space="0" w:color="auto"/>
            <w:right w:val="none" w:sz="0" w:space="0" w:color="auto"/>
          </w:divBdr>
        </w:div>
        <w:div w:id="1094127258">
          <w:marLeft w:val="0"/>
          <w:marRight w:val="0"/>
          <w:marTop w:val="0"/>
          <w:marBottom w:val="0"/>
          <w:divBdr>
            <w:top w:val="none" w:sz="0" w:space="0" w:color="auto"/>
            <w:left w:val="none" w:sz="0" w:space="0" w:color="auto"/>
            <w:bottom w:val="none" w:sz="0" w:space="0" w:color="auto"/>
            <w:right w:val="none" w:sz="0" w:space="0" w:color="auto"/>
          </w:divBdr>
        </w:div>
        <w:div w:id="1118138046">
          <w:marLeft w:val="0"/>
          <w:marRight w:val="0"/>
          <w:marTop w:val="0"/>
          <w:marBottom w:val="0"/>
          <w:divBdr>
            <w:top w:val="none" w:sz="0" w:space="0" w:color="auto"/>
            <w:left w:val="none" w:sz="0" w:space="0" w:color="auto"/>
            <w:bottom w:val="none" w:sz="0" w:space="0" w:color="auto"/>
            <w:right w:val="none" w:sz="0" w:space="0" w:color="auto"/>
          </w:divBdr>
        </w:div>
        <w:div w:id="1164931393">
          <w:marLeft w:val="0"/>
          <w:marRight w:val="0"/>
          <w:marTop w:val="0"/>
          <w:marBottom w:val="0"/>
          <w:divBdr>
            <w:top w:val="none" w:sz="0" w:space="0" w:color="auto"/>
            <w:left w:val="none" w:sz="0" w:space="0" w:color="auto"/>
            <w:bottom w:val="none" w:sz="0" w:space="0" w:color="auto"/>
            <w:right w:val="none" w:sz="0" w:space="0" w:color="auto"/>
          </w:divBdr>
        </w:div>
        <w:div w:id="1169561304">
          <w:marLeft w:val="0"/>
          <w:marRight w:val="0"/>
          <w:marTop w:val="0"/>
          <w:marBottom w:val="0"/>
          <w:divBdr>
            <w:top w:val="none" w:sz="0" w:space="0" w:color="auto"/>
            <w:left w:val="none" w:sz="0" w:space="0" w:color="auto"/>
            <w:bottom w:val="none" w:sz="0" w:space="0" w:color="auto"/>
            <w:right w:val="none" w:sz="0" w:space="0" w:color="auto"/>
          </w:divBdr>
        </w:div>
        <w:div w:id="1257203156">
          <w:marLeft w:val="0"/>
          <w:marRight w:val="0"/>
          <w:marTop w:val="0"/>
          <w:marBottom w:val="0"/>
          <w:divBdr>
            <w:top w:val="none" w:sz="0" w:space="0" w:color="auto"/>
            <w:left w:val="none" w:sz="0" w:space="0" w:color="auto"/>
            <w:bottom w:val="none" w:sz="0" w:space="0" w:color="auto"/>
            <w:right w:val="none" w:sz="0" w:space="0" w:color="auto"/>
          </w:divBdr>
        </w:div>
        <w:div w:id="1259217168">
          <w:marLeft w:val="0"/>
          <w:marRight w:val="0"/>
          <w:marTop w:val="0"/>
          <w:marBottom w:val="0"/>
          <w:divBdr>
            <w:top w:val="none" w:sz="0" w:space="0" w:color="auto"/>
            <w:left w:val="none" w:sz="0" w:space="0" w:color="auto"/>
            <w:bottom w:val="none" w:sz="0" w:space="0" w:color="auto"/>
            <w:right w:val="none" w:sz="0" w:space="0" w:color="auto"/>
          </w:divBdr>
        </w:div>
        <w:div w:id="1269896457">
          <w:marLeft w:val="0"/>
          <w:marRight w:val="0"/>
          <w:marTop w:val="0"/>
          <w:marBottom w:val="0"/>
          <w:divBdr>
            <w:top w:val="none" w:sz="0" w:space="0" w:color="auto"/>
            <w:left w:val="none" w:sz="0" w:space="0" w:color="auto"/>
            <w:bottom w:val="none" w:sz="0" w:space="0" w:color="auto"/>
            <w:right w:val="none" w:sz="0" w:space="0" w:color="auto"/>
          </w:divBdr>
        </w:div>
        <w:div w:id="1319267038">
          <w:marLeft w:val="0"/>
          <w:marRight w:val="0"/>
          <w:marTop w:val="0"/>
          <w:marBottom w:val="0"/>
          <w:divBdr>
            <w:top w:val="none" w:sz="0" w:space="0" w:color="auto"/>
            <w:left w:val="none" w:sz="0" w:space="0" w:color="auto"/>
            <w:bottom w:val="none" w:sz="0" w:space="0" w:color="auto"/>
            <w:right w:val="none" w:sz="0" w:space="0" w:color="auto"/>
          </w:divBdr>
        </w:div>
        <w:div w:id="1345010513">
          <w:marLeft w:val="0"/>
          <w:marRight w:val="0"/>
          <w:marTop w:val="0"/>
          <w:marBottom w:val="0"/>
          <w:divBdr>
            <w:top w:val="none" w:sz="0" w:space="0" w:color="auto"/>
            <w:left w:val="none" w:sz="0" w:space="0" w:color="auto"/>
            <w:bottom w:val="none" w:sz="0" w:space="0" w:color="auto"/>
            <w:right w:val="none" w:sz="0" w:space="0" w:color="auto"/>
          </w:divBdr>
        </w:div>
        <w:div w:id="1376270615">
          <w:marLeft w:val="0"/>
          <w:marRight w:val="0"/>
          <w:marTop w:val="0"/>
          <w:marBottom w:val="0"/>
          <w:divBdr>
            <w:top w:val="none" w:sz="0" w:space="0" w:color="auto"/>
            <w:left w:val="none" w:sz="0" w:space="0" w:color="auto"/>
            <w:bottom w:val="none" w:sz="0" w:space="0" w:color="auto"/>
            <w:right w:val="none" w:sz="0" w:space="0" w:color="auto"/>
          </w:divBdr>
        </w:div>
        <w:div w:id="1562399483">
          <w:marLeft w:val="0"/>
          <w:marRight w:val="0"/>
          <w:marTop w:val="0"/>
          <w:marBottom w:val="0"/>
          <w:divBdr>
            <w:top w:val="none" w:sz="0" w:space="0" w:color="auto"/>
            <w:left w:val="none" w:sz="0" w:space="0" w:color="auto"/>
            <w:bottom w:val="none" w:sz="0" w:space="0" w:color="auto"/>
            <w:right w:val="none" w:sz="0" w:space="0" w:color="auto"/>
          </w:divBdr>
        </w:div>
        <w:div w:id="1682124241">
          <w:marLeft w:val="0"/>
          <w:marRight w:val="0"/>
          <w:marTop w:val="0"/>
          <w:marBottom w:val="0"/>
          <w:divBdr>
            <w:top w:val="none" w:sz="0" w:space="0" w:color="auto"/>
            <w:left w:val="none" w:sz="0" w:space="0" w:color="auto"/>
            <w:bottom w:val="none" w:sz="0" w:space="0" w:color="auto"/>
            <w:right w:val="none" w:sz="0" w:space="0" w:color="auto"/>
          </w:divBdr>
        </w:div>
        <w:div w:id="1691562308">
          <w:marLeft w:val="0"/>
          <w:marRight w:val="0"/>
          <w:marTop w:val="0"/>
          <w:marBottom w:val="0"/>
          <w:divBdr>
            <w:top w:val="none" w:sz="0" w:space="0" w:color="auto"/>
            <w:left w:val="none" w:sz="0" w:space="0" w:color="auto"/>
            <w:bottom w:val="none" w:sz="0" w:space="0" w:color="auto"/>
            <w:right w:val="none" w:sz="0" w:space="0" w:color="auto"/>
          </w:divBdr>
        </w:div>
        <w:div w:id="1790121152">
          <w:marLeft w:val="0"/>
          <w:marRight w:val="0"/>
          <w:marTop w:val="0"/>
          <w:marBottom w:val="0"/>
          <w:divBdr>
            <w:top w:val="none" w:sz="0" w:space="0" w:color="auto"/>
            <w:left w:val="none" w:sz="0" w:space="0" w:color="auto"/>
            <w:bottom w:val="none" w:sz="0" w:space="0" w:color="auto"/>
            <w:right w:val="none" w:sz="0" w:space="0" w:color="auto"/>
          </w:divBdr>
        </w:div>
        <w:div w:id="1840735579">
          <w:marLeft w:val="0"/>
          <w:marRight w:val="0"/>
          <w:marTop w:val="0"/>
          <w:marBottom w:val="0"/>
          <w:divBdr>
            <w:top w:val="none" w:sz="0" w:space="0" w:color="auto"/>
            <w:left w:val="none" w:sz="0" w:space="0" w:color="auto"/>
            <w:bottom w:val="none" w:sz="0" w:space="0" w:color="auto"/>
            <w:right w:val="none" w:sz="0" w:space="0" w:color="auto"/>
          </w:divBdr>
        </w:div>
        <w:div w:id="1922064690">
          <w:marLeft w:val="0"/>
          <w:marRight w:val="0"/>
          <w:marTop w:val="0"/>
          <w:marBottom w:val="0"/>
          <w:divBdr>
            <w:top w:val="none" w:sz="0" w:space="0" w:color="auto"/>
            <w:left w:val="none" w:sz="0" w:space="0" w:color="auto"/>
            <w:bottom w:val="none" w:sz="0" w:space="0" w:color="auto"/>
            <w:right w:val="none" w:sz="0" w:space="0" w:color="auto"/>
          </w:divBdr>
        </w:div>
        <w:div w:id="1934897697">
          <w:marLeft w:val="0"/>
          <w:marRight w:val="0"/>
          <w:marTop w:val="0"/>
          <w:marBottom w:val="0"/>
          <w:divBdr>
            <w:top w:val="none" w:sz="0" w:space="0" w:color="auto"/>
            <w:left w:val="none" w:sz="0" w:space="0" w:color="auto"/>
            <w:bottom w:val="none" w:sz="0" w:space="0" w:color="auto"/>
            <w:right w:val="none" w:sz="0" w:space="0" w:color="auto"/>
          </w:divBdr>
        </w:div>
      </w:divsChild>
    </w:div>
    <w:div w:id="791552911">
      <w:bodyDiv w:val="1"/>
      <w:marLeft w:val="0"/>
      <w:marRight w:val="0"/>
      <w:marTop w:val="0"/>
      <w:marBottom w:val="30"/>
      <w:divBdr>
        <w:top w:val="none" w:sz="0" w:space="0" w:color="auto"/>
        <w:left w:val="none" w:sz="0" w:space="0" w:color="auto"/>
        <w:bottom w:val="none" w:sz="0" w:space="0" w:color="auto"/>
        <w:right w:val="none" w:sz="0" w:space="0" w:color="auto"/>
      </w:divBdr>
      <w:divsChild>
        <w:div w:id="94903746">
          <w:marLeft w:val="0"/>
          <w:marRight w:val="0"/>
          <w:marTop w:val="0"/>
          <w:marBottom w:val="0"/>
          <w:divBdr>
            <w:top w:val="none" w:sz="0" w:space="0" w:color="auto"/>
            <w:left w:val="none" w:sz="0" w:space="0" w:color="auto"/>
            <w:bottom w:val="none" w:sz="0" w:space="0" w:color="auto"/>
            <w:right w:val="none" w:sz="0" w:space="0" w:color="auto"/>
          </w:divBdr>
        </w:div>
        <w:div w:id="169564100">
          <w:marLeft w:val="0"/>
          <w:marRight w:val="0"/>
          <w:marTop w:val="0"/>
          <w:marBottom w:val="0"/>
          <w:divBdr>
            <w:top w:val="none" w:sz="0" w:space="0" w:color="auto"/>
            <w:left w:val="none" w:sz="0" w:space="0" w:color="auto"/>
            <w:bottom w:val="none" w:sz="0" w:space="0" w:color="auto"/>
            <w:right w:val="none" w:sz="0" w:space="0" w:color="auto"/>
          </w:divBdr>
        </w:div>
        <w:div w:id="412825822">
          <w:marLeft w:val="0"/>
          <w:marRight w:val="0"/>
          <w:marTop w:val="0"/>
          <w:marBottom w:val="0"/>
          <w:divBdr>
            <w:top w:val="none" w:sz="0" w:space="0" w:color="auto"/>
            <w:left w:val="none" w:sz="0" w:space="0" w:color="auto"/>
            <w:bottom w:val="none" w:sz="0" w:space="0" w:color="auto"/>
            <w:right w:val="none" w:sz="0" w:space="0" w:color="auto"/>
          </w:divBdr>
        </w:div>
        <w:div w:id="433671394">
          <w:marLeft w:val="0"/>
          <w:marRight w:val="0"/>
          <w:marTop w:val="0"/>
          <w:marBottom w:val="0"/>
          <w:divBdr>
            <w:top w:val="none" w:sz="0" w:space="0" w:color="auto"/>
            <w:left w:val="none" w:sz="0" w:space="0" w:color="auto"/>
            <w:bottom w:val="none" w:sz="0" w:space="0" w:color="auto"/>
            <w:right w:val="none" w:sz="0" w:space="0" w:color="auto"/>
          </w:divBdr>
        </w:div>
        <w:div w:id="478690934">
          <w:marLeft w:val="0"/>
          <w:marRight w:val="0"/>
          <w:marTop w:val="0"/>
          <w:marBottom w:val="0"/>
          <w:divBdr>
            <w:top w:val="none" w:sz="0" w:space="0" w:color="auto"/>
            <w:left w:val="none" w:sz="0" w:space="0" w:color="auto"/>
            <w:bottom w:val="none" w:sz="0" w:space="0" w:color="auto"/>
            <w:right w:val="none" w:sz="0" w:space="0" w:color="auto"/>
          </w:divBdr>
        </w:div>
        <w:div w:id="516967135">
          <w:marLeft w:val="0"/>
          <w:marRight w:val="0"/>
          <w:marTop w:val="0"/>
          <w:marBottom w:val="0"/>
          <w:divBdr>
            <w:top w:val="none" w:sz="0" w:space="0" w:color="auto"/>
            <w:left w:val="none" w:sz="0" w:space="0" w:color="auto"/>
            <w:bottom w:val="none" w:sz="0" w:space="0" w:color="auto"/>
            <w:right w:val="none" w:sz="0" w:space="0" w:color="auto"/>
          </w:divBdr>
        </w:div>
        <w:div w:id="611523011">
          <w:marLeft w:val="0"/>
          <w:marRight w:val="0"/>
          <w:marTop w:val="0"/>
          <w:marBottom w:val="0"/>
          <w:divBdr>
            <w:top w:val="none" w:sz="0" w:space="0" w:color="auto"/>
            <w:left w:val="none" w:sz="0" w:space="0" w:color="auto"/>
            <w:bottom w:val="none" w:sz="0" w:space="0" w:color="auto"/>
            <w:right w:val="none" w:sz="0" w:space="0" w:color="auto"/>
          </w:divBdr>
        </w:div>
        <w:div w:id="822240367">
          <w:marLeft w:val="0"/>
          <w:marRight w:val="0"/>
          <w:marTop w:val="0"/>
          <w:marBottom w:val="0"/>
          <w:divBdr>
            <w:top w:val="none" w:sz="0" w:space="0" w:color="auto"/>
            <w:left w:val="none" w:sz="0" w:space="0" w:color="auto"/>
            <w:bottom w:val="none" w:sz="0" w:space="0" w:color="auto"/>
            <w:right w:val="none" w:sz="0" w:space="0" w:color="auto"/>
          </w:divBdr>
        </w:div>
        <w:div w:id="832910239">
          <w:marLeft w:val="0"/>
          <w:marRight w:val="0"/>
          <w:marTop w:val="0"/>
          <w:marBottom w:val="0"/>
          <w:divBdr>
            <w:top w:val="none" w:sz="0" w:space="0" w:color="auto"/>
            <w:left w:val="none" w:sz="0" w:space="0" w:color="auto"/>
            <w:bottom w:val="none" w:sz="0" w:space="0" w:color="auto"/>
            <w:right w:val="none" w:sz="0" w:space="0" w:color="auto"/>
          </w:divBdr>
        </w:div>
        <w:div w:id="834882768">
          <w:marLeft w:val="0"/>
          <w:marRight w:val="0"/>
          <w:marTop w:val="0"/>
          <w:marBottom w:val="0"/>
          <w:divBdr>
            <w:top w:val="none" w:sz="0" w:space="0" w:color="auto"/>
            <w:left w:val="none" w:sz="0" w:space="0" w:color="auto"/>
            <w:bottom w:val="none" w:sz="0" w:space="0" w:color="auto"/>
            <w:right w:val="none" w:sz="0" w:space="0" w:color="auto"/>
          </w:divBdr>
        </w:div>
        <w:div w:id="941037798">
          <w:marLeft w:val="0"/>
          <w:marRight w:val="0"/>
          <w:marTop w:val="0"/>
          <w:marBottom w:val="0"/>
          <w:divBdr>
            <w:top w:val="none" w:sz="0" w:space="0" w:color="auto"/>
            <w:left w:val="none" w:sz="0" w:space="0" w:color="auto"/>
            <w:bottom w:val="none" w:sz="0" w:space="0" w:color="auto"/>
            <w:right w:val="none" w:sz="0" w:space="0" w:color="auto"/>
          </w:divBdr>
        </w:div>
        <w:div w:id="1101072371">
          <w:marLeft w:val="0"/>
          <w:marRight w:val="0"/>
          <w:marTop w:val="0"/>
          <w:marBottom w:val="0"/>
          <w:divBdr>
            <w:top w:val="none" w:sz="0" w:space="0" w:color="auto"/>
            <w:left w:val="none" w:sz="0" w:space="0" w:color="auto"/>
            <w:bottom w:val="none" w:sz="0" w:space="0" w:color="auto"/>
            <w:right w:val="none" w:sz="0" w:space="0" w:color="auto"/>
          </w:divBdr>
        </w:div>
        <w:div w:id="1508248199">
          <w:marLeft w:val="0"/>
          <w:marRight w:val="0"/>
          <w:marTop w:val="0"/>
          <w:marBottom w:val="0"/>
          <w:divBdr>
            <w:top w:val="none" w:sz="0" w:space="0" w:color="auto"/>
            <w:left w:val="none" w:sz="0" w:space="0" w:color="auto"/>
            <w:bottom w:val="none" w:sz="0" w:space="0" w:color="auto"/>
            <w:right w:val="none" w:sz="0" w:space="0" w:color="auto"/>
          </w:divBdr>
        </w:div>
        <w:div w:id="1551334810">
          <w:marLeft w:val="0"/>
          <w:marRight w:val="0"/>
          <w:marTop w:val="0"/>
          <w:marBottom w:val="0"/>
          <w:divBdr>
            <w:top w:val="none" w:sz="0" w:space="0" w:color="auto"/>
            <w:left w:val="none" w:sz="0" w:space="0" w:color="auto"/>
            <w:bottom w:val="none" w:sz="0" w:space="0" w:color="auto"/>
            <w:right w:val="none" w:sz="0" w:space="0" w:color="auto"/>
          </w:divBdr>
        </w:div>
        <w:div w:id="1952515616">
          <w:marLeft w:val="0"/>
          <w:marRight w:val="0"/>
          <w:marTop w:val="0"/>
          <w:marBottom w:val="0"/>
          <w:divBdr>
            <w:top w:val="none" w:sz="0" w:space="0" w:color="auto"/>
            <w:left w:val="none" w:sz="0" w:space="0" w:color="auto"/>
            <w:bottom w:val="none" w:sz="0" w:space="0" w:color="auto"/>
            <w:right w:val="none" w:sz="0" w:space="0" w:color="auto"/>
          </w:divBdr>
        </w:div>
        <w:div w:id="2052143888">
          <w:marLeft w:val="0"/>
          <w:marRight w:val="0"/>
          <w:marTop w:val="0"/>
          <w:marBottom w:val="0"/>
          <w:divBdr>
            <w:top w:val="none" w:sz="0" w:space="0" w:color="auto"/>
            <w:left w:val="none" w:sz="0" w:space="0" w:color="auto"/>
            <w:bottom w:val="none" w:sz="0" w:space="0" w:color="auto"/>
            <w:right w:val="none" w:sz="0" w:space="0" w:color="auto"/>
          </w:divBdr>
        </w:div>
        <w:div w:id="2079670797">
          <w:marLeft w:val="0"/>
          <w:marRight w:val="0"/>
          <w:marTop w:val="0"/>
          <w:marBottom w:val="0"/>
          <w:divBdr>
            <w:top w:val="none" w:sz="0" w:space="0" w:color="auto"/>
            <w:left w:val="none" w:sz="0" w:space="0" w:color="auto"/>
            <w:bottom w:val="none" w:sz="0" w:space="0" w:color="auto"/>
            <w:right w:val="none" w:sz="0" w:space="0" w:color="auto"/>
          </w:divBdr>
        </w:div>
      </w:divsChild>
    </w:div>
    <w:div w:id="1624337326">
      <w:bodyDiv w:val="1"/>
      <w:marLeft w:val="0"/>
      <w:marRight w:val="0"/>
      <w:marTop w:val="0"/>
      <w:marBottom w:val="0"/>
      <w:divBdr>
        <w:top w:val="none" w:sz="0" w:space="0" w:color="auto"/>
        <w:left w:val="none" w:sz="0" w:space="0" w:color="auto"/>
        <w:bottom w:val="none" w:sz="0" w:space="0" w:color="auto"/>
        <w:right w:val="none" w:sz="0" w:space="0" w:color="auto"/>
      </w:divBdr>
    </w:div>
    <w:div w:id="18444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33650-23B7-B546-A994-5AAD1C42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17</Pages>
  <Words>2425</Words>
  <Characters>13824</Characters>
  <Application>Microsoft Macintosh Word</Application>
  <DocSecurity>0</DocSecurity>
  <Lines>115</Lines>
  <Paragraphs>32</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Li其昌師</cp:lastModifiedBy>
  <cp:revision>48</cp:revision>
  <cp:lastPrinted>2012-09-24T01:55:00Z</cp:lastPrinted>
  <dcterms:created xsi:type="dcterms:W3CDTF">2016-05-25T03:00:00Z</dcterms:created>
  <dcterms:modified xsi:type="dcterms:W3CDTF">2017-06-04T23:04:00Z</dcterms:modified>
</cp:coreProperties>
</file>